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4"/>
        <w:gridCol w:w="5811"/>
      </w:tblGrid>
      <w:tr w:rsidR="00B2441B" w14:paraId="068FD1E8" w14:textId="77777777">
        <w:tc>
          <w:tcPr>
            <w:tcW w:w="3544" w:type="dxa"/>
            <w:tcBorders>
              <w:top w:val="nil"/>
              <w:left w:val="nil"/>
              <w:bottom w:val="nil"/>
              <w:right w:val="nil"/>
            </w:tcBorders>
          </w:tcPr>
          <w:bookmarkStart w:id="0" w:name="chuong_pl_1"/>
          <w:p w14:paraId="553C1D40" w14:textId="77777777" w:rsidR="00B2441B" w:rsidRDefault="003A4868">
            <w:pPr>
              <w:keepNext/>
              <w:widowControl w:val="0"/>
              <w:spacing w:after="120" w:line="240" w:lineRule="auto"/>
              <w:jc w:val="center"/>
              <w:rPr>
                <w:b/>
                <w:bCs/>
                <w:sz w:val="26"/>
                <w:szCs w:val="26"/>
              </w:rPr>
            </w:pPr>
            <w:r>
              <w:rPr>
                <w:noProof/>
              </w:rPr>
              <mc:AlternateContent>
                <mc:Choice Requires="wps">
                  <w:drawing>
                    <wp:anchor distT="0" distB="0" distL="114300" distR="114300" simplePos="0" relativeHeight="251660288" behindDoc="0" locked="0" layoutInCell="1" allowOverlap="1" wp14:anchorId="55B62221" wp14:editId="474839AF">
                      <wp:simplePos x="0" y="0"/>
                      <wp:positionH relativeFrom="column">
                        <wp:posOffset>406400</wp:posOffset>
                      </wp:positionH>
                      <wp:positionV relativeFrom="paragraph">
                        <wp:posOffset>250190</wp:posOffset>
                      </wp:positionV>
                      <wp:extent cx="1329690" cy="0"/>
                      <wp:effectExtent l="9525" t="8255" r="13335" b="10795"/>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969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32pt;margin-top:19.7pt;height:0pt;width:104.7pt;z-index:251660288;mso-width-relative:page;mso-height-relative:page;" filled="f" stroked="t" coordsize="21600,21600" o:gfxdata="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K8Wad7WAAAACAEAAA8AAAAAAAAAAQAgAAAA&#10;IgAAAGRycy9kb3ducmV2LnhtbFBLAQIUABQAAAAIAIdO4kBuaeBK1AEAAK8DAAAOAAAAAAAAAAEA&#10;IAAAACUBAABkcnMvZTJvRG9jLnhtbFBLBQYAAAAABgAGAFkBAABrBQAAAAA=&#10;">
                      <v:fill on="f" focussize="0,0"/>
                      <v:stroke color="#000000" joinstyle="round"/>
                      <v:imagedata o:title=""/>
                      <o:lock v:ext="edit" aspectratio="f"/>
                    </v:line>
                  </w:pict>
                </mc:Fallback>
              </mc:AlternateContent>
            </w:r>
            <w:r>
              <w:rPr>
                <w:b/>
                <w:bCs/>
                <w:sz w:val="26"/>
                <w:szCs w:val="26"/>
              </w:rPr>
              <w:t>BỘ GIAO THÔNG VẬN TẢI</w:t>
            </w:r>
          </w:p>
          <w:p w14:paraId="7E3B101D" w14:textId="77777777" w:rsidR="00B2441B" w:rsidRDefault="00B2441B">
            <w:pPr>
              <w:keepNext/>
              <w:widowControl w:val="0"/>
              <w:spacing w:after="120" w:line="240" w:lineRule="auto"/>
              <w:jc w:val="center"/>
              <w:rPr>
                <w:b/>
                <w:bCs/>
                <w:sz w:val="26"/>
                <w:szCs w:val="26"/>
              </w:rPr>
            </w:pPr>
          </w:p>
          <w:p w14:paraId="3AE63002" w14:textId="77777777" w:rsidR="00B2441B" w:rsidRDefault="003A4868">
            <w:pPr>
              <w:keepNext/>
              <w:widowControl w:val="0"/>
              <w:spacing w:after="120" w:line="240" w:lineRule="auto"/>
              <w:jc w:val="center"/>
              <w:rPr>
                <w:sz w:val="26"/>
                <w:szCs w:val="26"/>
              </w:rPr>
            </w:pPr>
            <w:r>
              <w:rPr>
                <w:sz w:val="26"/>
                <w:szCs w:val="26"/>
              </w:rPr>
              <w:t>Số:        /202</w:t>
            </w:r>
            <w:r>
              <w:rPr>
                <w:sz w:val="26"/>
                <w:szCs w:val="26"/>
                <w:lang w:val="vi-VN"/>
              </w:rPr>
              <w:t>5</w:t>
            </w:r>
            <w:r>
              <w:rPr>
                <w:sz w:val="26"/>
                <w:szCs w:val="26"/>
              </w:rPr>
              <w:t xml:space="preserve">/TT-BGTVT </w:t>
            </w:r>
          </w:p>
        </w:tc>
        <w:tc>
          <w:tcPr>
            <w:tcW w:w="5811" w:type="dxa"/>
            <w:tcBorders>
              <w:top w:val="nil"/>
              <w:left w:val="nil"/>
              <w:bottom w:val="nil"/>
              <w:right w:val="nil"/>
            </w:tcBorders>
          </w:tcPr>
          <w:p w14:paraId="2BCC7FCA" w14:textId="77777777" w:rsidR="00B2441B" w:rsidRDefault="003A4868">
            <w:pPr>
              <w:keepNext/>
              <w:widowControl w:val="0"/>
              <w:spacing w:after="120" w:line="240" w:lineRule="auto"/>
              <w:jc w:val="center"/>
              <w:rPr>
                <w:sz w:val="26"/>
                <w:szCs w:val="26"/>
              </w:rPr>
            </w:pPr>
            <w:r>
              <w:rPr>
                <w:sz w:val="26"/>
                <w:szCs w:val="26"/>
              </w:rPr>
              <w:t>CỘNG HÒA XÃ HỘI CHỦ NGHĨA VIỆT NAM</w:t>
            </w:r>
          </w:p>
          <w:p w14:paraId="5F4F31A9" w14:textId="77777777" w:rsidR="00B2441B" w:rsidRDefault="003A4868">
            <w:pPr>
              <w:keepNext/>
              <w:widowControl w:val="0"/>
              <w:spacing w:after="120" w:line="240" w:lineRule="auto"/>
              <w:jc w:val="center"/>
              <w:rPr>
                <w:b/>
                <w:bCs/>
                <w:sz w:val="26"/>
                <w:szCs w:val="26"/>
              </w:rPr>
            </w:pPr>
            <w:r>
              <w:rPr>
                <w:b/>
                <w:bCs/>
                <w:sz w:val="26"/>
                <w:szCs w:val="26"/>
              </w:rPr>
              <w:t>Độc lập – Tự do – Hạnh phúc</w:t>
            </w:r>
          </w:p>
          <w:bookmarkStart w:id="1" w:name="_GoBack"/>
          <w:bookmarkEnd w:id="1"/>
          <w:p w14:paraId="7C3112F5" w14:textId="77777777" w:rsidR="00B2441B" w:rsidRDefault="003A4868">
            <w:pPr>
              <w:keepNext/>
              <w:widowControl w:val="0"/>
              <w:spacing w:after="120" w:line="240" w:lineRule="auto"/>
              <w:jc w:val="center"/>
              <w:rPr>
                <w:b/>
                <w:bCs/>
                <w:sz w:val="26"/>
                <w:szCs w:val="26"/>
              </w:rPr>
            </w:pPr>
            <w:r>
              <w:rPr>
                <w:noProof/>
              </w:rPr>
              <mc:AlternateContent>
                <mc:Choice Requires="wps">
                  <w:drawing>
                    <wp:anchor distT="0" distB="0" distL="114300" distR="114300" simplePos="0" relativeHeight="251661312" behindDoc="0" locked="0" layoutInCell="1" allowOverlap="1" wp14:anchorId="38D9C56B" wp14:editId="1577615B">
                      <wp:simplePos x="0" y="0"/>
                      <wp:positionH relativeFrom="column">
                        <wp:posOffset>892175</wp:posOffset>
                      </wp:positionH>
                      <wp:positionV relativeFrom="paragraph">
                        <wp:posOffset>53975</wp:posOffset>
                      </wp:positionV>
                      <wp:extent cx="1828800" cy="0"/>
                      <wp:effectExtent l="12065" t="10795" r="6985" b="82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25pt;margin-top:4.25pt;height:0pt;width:144pt;z-index:251661312;mso-width-relative:page;mso-height-relative:page;" filled="f" stroked="t" coordsize="21600,21600" o:gfxdata="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B5E5gtMAAAAHAQAADwAAAAAAAAABACAAAAAiAAAA&#10;ZHJzL2Rvd25yZXYueG1sUEsBAhQAFAAAAAgAh07iQHoUvMDTAQAArwMAAA4AAAAAAAAAAQAgAAAA&#10;IgEAAGRycy9lMm9Eb2MueG1sUEsFBgAAAAAGAAYAWQEAAGcFAAAAAA==&#10;">
                      <v:fill on="f" focussize="0,0"/>
                      <v:stroke color="#000000" joinstyle="round"/>
                      <v:imagedata o:title=""/>
                      <o:lock v:ext="edit" aspectratio="f"/>
                    </v:line>
                  </w:pict>
                </mc:Fallback>
              </mc:AlternateContent>
            </w:r>
          </w:p>
          <w:p w14:paraId="01B136CC" w14:textId="77777777" w:rsidR="00B2441B" w:rsidRDefault="003A4868">
            <w:pPr>
              <w:keepNext/>
              <w:widowControl w:val="0"/>
              <w:spacing w:after="120" w:line="240" w:lineRule="auto"/>
              <w:jc w:val="center"/>
              <w:rPr>
                <w:i/>
                <w:iCs/>
                <w:sz w:val="26"/>
                <w:szCs w:val="26"/>
                <w:lang w:val="vi-VN"/>
              </w:rPr>
            </w:pPr>
            <w:r>
              <w:rPr>
                <w:i/>
                <w:iCs/>
                <w:sz w:val="26"/>
                <w:szCs w:val="26"/>
              </w:rPr>
              <w:t>Hà Nội, ngày      tháng     năm 202</w:t>
            </w:r>
            <w:r>
              <w:rPr>
                <w:i/>
                <w:iCs/>
                <w:sz w:val="26"/>
                <w:szCs w:val="26"/>
                <w:lang w:val="vi-VN"/>
              </w:rPr>
              <w:t>5</w:t>
            </w:r>
          </w:p>
        </w:tc>
      </w:tr>
      <w:tr w:rsidR="00B2441B" w14:paraId="768409F5" w14:textId="77777777">
        <w:tc>
          <w:tcPr>
            <w:tcW w:w="3544" w:type="dxa"/>
            <w:tcBorders>
              <w:top w:val="nil"/>
              <w:left w:val="nil"/>
              <w:bottom w:val="nil"/>
              <w:right w:val="nil"/>
            </w:tcBorders>
          </w:tcPr>
          <w:p w14:paraId="567461B0" w14:textId="77777777" w:rsidR="00B2441B" w:rsidRDefault="00B2441B">
            <w:pPr>
              <w:keepNext/>
              <w:widowControl w:val="0"/>
              <w:spacing w:after="120" w:line="240" w:lineRule="auto"/>
              <w:jc w:val="center"/>
              <w:rPr>
                <w:b/>
                <w:bCs/>
                <w:sz w:val="26"/>
                <w:szCs w:val="26"/>
              </w:rPr>
            </w:pPr>
          </w:p>
        </w:tc>
        <w:tc>
          <w:tcPr>
            <w:tcW w:w="5811" w:type="dxa"/>
            <w:tcBorders>
              <w:top w:val="nil"/>
              <w:left w:val="nil"/>
              <w:bottom w:val="nil"/>
              <w:right w:val="nil"/>
            </w:tcBorders>
          </w:tcPr>
          <w:p w14:paraId="49D47472" w14:textId="77777777" w:rsidR="00B2441B" w:rsidRDefault="00B2441B">
            <w:pPr>
              <w:keepNext/>
              <w:widowControl w:val="0"/>
              <w:spacing w:after="120" w:line="240" w:lineRule="auto"/>
              <w:jc w:val="center"/>
              <w:rPr>
                <w:sz w:val="26"/>
                <w:szCs w:val="26"/>
              </w:rPr>
            </w:pPr>
          </w:p>
        </w:tc>
      </w:tr>
    </w:tbl>
    <w:p w14:paraId="427F0652" w14:textId="77777777" w:rsidR="00B2441B" w:rsidRDefault="003A4868" w:rsidP="00CB779D">
      <w:pPr>
        <w:keepNext/>
        <w:widowControl w:val="0"/>
        <w:spacing w:before="0" w:after="60" w:line="240" w:lineRule="auto"/>
        <w:jc w:val="center"/>
      </w:pPr>
      <w:r>
        <w:rPr>
          <w:b/>
          <w:bCs/>
        </w:rPr>
        <w:t>THÔNG TƯ</w:t>
      </w:r>
    </w:p>
    <w:p w14:paraId="1E225D9E" w14:textId="77777777" w:rsidR="00B2441B" w:rsidRDefault="003A4868" w:rsidP="009A2E5F">
      <w:pPr>
        <w:keepNext/>
        <w:widowControl w:val="0"/>
        <w:spacing w:before="0" w:line="240" w:lineRule="auto"/>
        <w:ind w:firstLine="567"/>
        <w:jc w:val="center"/>
        <w:rPr>
          <w:rFonts w:cs="Arial"/>
          <w:b/>
          <w:bCs/>
        </w:rPr>
      </w:pPr>
      <w:r>
        <w:rPr>
          <w:b/>
          <w:bCs/>
        </w:rPr>
        <w:t>B</w:t>
      </w:r>
      <w:r>
        <w:rPr>
          <w:rFonts w:eastAsia="SimSun"/>
          <w:b/>
          <w:bCs/>
          <w:lang w:val="pt-BR" w:eastAsia="zh-CN"/>
        </w:rPr>
        <w:t xml:space="preserve">an hành định mức </w:t>
      </w:r>
      <w:r>
        <w:rPr>
          <w:rFonts w:cs="Arial"/>
          <w:b/>
          <w:bCs/>
        </w:rPr>
        <w:t xml:space="preserve">kinh tế - kỹ thuật </w:t>
      </w:r>
    </w:p>
    <w:p w14:paraId="276E4A78" w14:textId="77777777" w:rsidR="00B2441B" w:rsidRDefault="003A4868" w:rsidP="009A2E5F">
      <w:pPr>
        <w:keepNext/>
        <w:widowControl w:val="0"/>
        <w:spacing w:before="0" w:line="240" w:lineRule="auto"/>
        <w:ind w:firstLine="567"/>
        <w:jc w:val="center"/>
        <w:rPr>
          <w:b/>
          <w:bCs/>
        </w:rPr>
      </w:pPr>
      <w:bookmarkStart w:id="2" w:name="_Hlk179790022"/>
      <w:r>
        <w:rPr>
          <w:rFonts w:cs="Arial"/>
          <w:b/>
          <w:bCs/>
        </w:rPr>
        <w:t xml:space="preserve">bảo trì kết cấu hạ tầng </w:t>
      </w:r>
      <w:r>
        <w:rPr>
          <w:rFonts w:cs="Arial" w:hint="eastAsia"/>
          <w:b/>
          <w:bCs/>
        </w:rPr>
        <w:t>đư</w:t>
      </w:r>
      <w:r>
        <w:rPr>
          <w:rFonts w:cs="Arial"/>
          <w:b/>
          <w:bCs/>
        </w:rPr>
        <w:t>ờng sắt quốc gia</w:t>
      </w:r>
    </w:p>
    <w:bookmarkEnd w:id="2"/>
    <w:p w14:paraId="4D2BAFCA" w14:textId="77777777" w:rsidR="00B2441B" w:rsidRDefault="003A4868" w:rsidP="00CB779D">
      <w:pPr>
        <w:keepNext/>
        <w:widowControl w:val="0"/>
        <w:spacing w:before="0" w:after="60" w:line="240" w:lineRule="auto"/>
        <w:ind w:firstLine="567"/>
        <w:jc w:val="both"/>
        <w:rPr>
          <w:i/>
          <w:iCs/>
          <w:color w:val="0000CC"/>
        </w:rPr>
      </w:pPr>
      <w:r>
        <w:rPr>
          <w:noProof/>
          <w:color w:val="0000CC"/>
        </w:rPr>
        <mc:AlternateContent>
          <mc:Choice Requires="wps">
            <w:drawing>
              <wp:anchor distT="0" distB="0" distL="114300" distR="114300" simplePos="0" relativeHeight="251659264" behindDoc="0" locked="0" layoutInCell="1" allowOverlap="1" wp14:anchorId="1FDE9E7A" wp14:editId="3A726D8F">
                <wp:simplePos x="0" y="0"/>
                <wp:positionH relativeFrom="column">
                  <wp:posOffset>1964055</wp:posOffset>
                </wp:positionH>
                <wp:positionV relativeFrom="paragraph">
                  <wp:posOffset>89535</wp:posOffset>
                </wp:positionV>
                <wp:extent cx="18288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154.65pt;margin-top:7.05pt;height:0pt;width:144pt;z-index:251659264;mso-width-relative:page;mso-height-relative:page;" filled="f" stroked="t" coordsize="21600,21600" o:gfxdata="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4gHf31gAAAAkBAAAPAAAAAAAAAAEAIAAAACIA&#10;AABkcnMvZG93bnJldi54bWxQSwECFAAUAAAACACHTuJA9XqcbtIBAACvAwAADgAAAAAAAAABACAA&#10;AAAlAQAAZHJzL2Uyb0RvYy54bWxQSwUGAAAAAAYABgBZAQAAaQUAAAAA&#10;">
                <v:fill on="f" focussize="0,0"/>
                <v:stroke color="#000000" joinstyle="round"/>
                <v:imagedata o:title=""/>
                <o:lock v:ext="edit" aspectratio="f"/>
              </v:line>
            </w:pict>
          </mc:Fallback>
        </mc:AlternateContent>
      </w:r>
    </w:p>
    <w:p w14:paraId="1A6137C0" w14:textId="70293CC3" w:rsidR="00155C4D" w:rsidRPr="00155C4D" w:rsidRDefault="00155C4D" w:rsidP="00CB779D">
      <w:pPr>
        <w:keepNext/>
        <w:widowControl w:val="0"/>
        <w:spacing w:before="0" w:after="100" w:line="240" w:lineRule="auto"/>
        <w:ind w:firstLine="567"/>
        <w:jc w:val="both"/>
        <w:rPr>
          <w:i/>
          <w:iCs/>
        </w:rPr>
      </w:pPr>
      <w:r>
        <w:rPr>
          <w:i/>
          <w:lang w:val="nl-NL"/>
        </w:rPr>
        <w:t xml:space="preserve">Căn cứ </w:t>
      </w:r>
      <w:r w:rsidRPr="00155C4D">
        <w:rPr>
          <w:i/>
          <w:lang w:val="nl-NL"/>
        </w:rPr>
        <w:t xml:space="preserve">Nghị </w:t>
      </w:r>
      <w:r w:rsidRPr="00155C4D">
        <w:rPr>
          <w:rFonts w:hint="eastAsia"/>
          <w:i/>
          <w:lang w:val="nl-NL"/>
        </w:rPr>
        <w:t>đ</w:t>
      </w:r>
      <w:r w:rsidRPr="00155C4D">
        <w:rPr>
          <w:i/>
          <w:lang w:val="nl-NL"/>
        </w:rPr>
        <w:t>ịnh số 32/2019/N</w:t>
      </w:r>
      <w:r w:rsidRPr="00155C4D">
        <w:rPr>
          <w:rFonts w:hint="eastAsia"/>
          <w:i/>
          <w:lang w:val="nl-NL"/>
        </w:rPr>
        <w:t>Đ</w:t>
      </w:r>
      <w:r w:rsidRPr="00155C4D">
        <w:rPr>
          <w:i/>
          <w:lang w:val="nl-NL"/>
        </w:rPr>
        <w:t>-CP ngày 10</w:t>
      </w:r>
      <w:r w:rsidR="00593D0B">
        <w:rPr>
          <w:i/>
          <w:lang w:val="nl-NL"/>
        </w:rPr>
        <w:t xml:space="preserve"> tháng </w:t>
      </w:r>
      <w:r w:rsidRPr="00155C4D">
        <w:rPr>
          <w:i/>
          <w:lang w:val="nl-NL"/>
        </w:rPr>
        <w:t>4</w:t>
      </w:r>
      <w:r w:rsidR="00537D1D">
        <w:rPr>
          <w:i/>
          <w:lang w:val="nl-NL"/>
        </w:rPr>
        <w:t xml:space="preserve"> năm </w:t>
      </w:r>
      <w:r w:rsidRPr="00155C4D">
        <w:rPr>
          <w:i/>
          <w:lang w:val="nl-NL"/>
        </w:rPr>
        <w:t xml:space="preserve">2019 của Chính phủ quy </w:t>
      </w:r>
      <w:r w:rsidRPr="00155C4D">
        <w:rPr>
          <w:rFonts w:hint="eastAsia"/>
          <w:i/>
          <w:lang w:val="nl-NL"/>
        </w:rPr>
        <w:t>đ</w:t>
      </w:r>
      <w:r w:rsidRPr="00155C4D">
        <w:rPr>
          <w:i/>
          <w:lang w:val="nl-NL"/>
        </w:rPr>
        <w:t xml:space="preserve">ịnh giao nhiệm vụ, </w:t>
      </w:r>
      <w:r w:rsidRPr="00155C4D">
        <w:rPr>
          <w:rFonts w:hint="eastAsia"/>
          <w:i/>
          <w:lang w:val="nl-NL"/>
        </w:rPr>
        <w:t>đ</w:t>
      </w:r>
      <w:r w:rsidRPr="00155C4D">
        <w:rPr>
          <w:i/>
          <w:lang w:val="nl-NL"/>
        </w:rPr>
        <w:t xml:space="preserve">ặt hàng hoặc </w:t>
      </w:r>
      <w:r w:rsidRPr="00155C4D">
        <w:rPr>
          <w:rFonts w:hint="eastAsia"/>
          <w:i/>
          <w:lang w:val="nl-NL"/>
        </w:rPr>
        <w:t>đ</w:t>
      </w:r>
      <w:r w:rsidRPr="00155C4D">
        <w:rPr>
          <w:i/>
          <w:lang w:val="nl-NL"/>
        </w:rPr>
        <w:t>ấu thầu cung cấp sản phẩm, dịch vụ công sử dụng ngân sách nhà n</w:t>
      </w:r>
      <w:r w:rsidRPr="00155C4D">
        <w:rPr>
          <w:rFonts w:hint="eastAsia"/>
          <w:i/>
          <w:lang w:val="nl-NL"/>
        </w:rPr>
        <w:t>ư</w:t>
      </w:r>
      <w:r w:rsidRPr="00155C4D">
        <w:rPr>
          <w:i/>
          <w:lang w:val="nl-NL"/>
        </w:rPr>
        <w:t>ớc từ nguồn kinh phí chi th</w:t>
      </w:r>
      <w:r w:rsidRPr="00155C4D">
        <w:rPr>
          <w:rFonts w:hint="eastAsia"/>
          <w:i/>
          <w:lang w:val="nl-NL"/>
        </w:rPr>
        <w:t>ư</w:t>
      </w:r>
      <w:r w:rsidRPr="00155C4D">
        <w:rPr>
          <w:i/>
          <w:lang w:val="nl-NL"/>
        </w:rPr>
        <w:t>ờng xuyên</w:t>
      </w:r>
      <w:r>
        <w:rPr>
          <w:i/>
          <w:lang w:val="nl-NL"/>
        </w:rPr>
        <w:t>;</w:t>
      </w:r>
    </w:p>
    <w:p w14:paraId="136B9417" w14:textId="6D5E5BF2" w:rsidR="00B2441B" w:rsidRDefault="003A4868" w:rsidP="00CB779D">
      <w:pPr>
        <w:keepNext/>
        <w:widowControl w:val="0"/>
        <w:spacing w:before="0" w:after="100" w:line="240" w:lineRule="auto"/>
        <w:ind w:firstLine="567"/>
        <w:jc w:val="both"/>
        <w:rPr>
          <w:i/>
          <w:iCs/>
        </w:rPr>
      </w:pPr>
      <w:r>
        <w:rPr>
          <w:i/>
          <w:iCs/>
        </w:rPr>
        <w:t>Căn cứ Nghị định số 06/2021/NĐ-CP ngày 26 tháng 01 năm 2021 của Chính phủ quy định chi tiết một số nội dung về quản lý chất lượng, thi công xây dựng và bảo trì công trình xây dựng;</w:t>
      </w:r>
    </w:p>
    <w:p w14:paraId="679BB42D" w14:textId="4C5757EA" w:rsidR="0052333F" w:rsidRDefault="0052333F" w:rsidP="00CB779D">
      <w:pPr>
        <w:spacing w:before="0" w:after="100"/>
        <w:ind w:firstLine="567"/>
        <w:jc w:val="both"/>
        <w:rPr>
          <w:i/>
          <w:iCs/>
          <w:lang w:eastAsia="vi-VN"/>
        </w:rPr>
      </w:pPr>
      <w:r>
        <w:rPr>
          <w:i/>
          <w:iCs/>
          <w:lang w:eastAsia="vi-VN"/>
        </w:rPr>
        <w:t>Căn cứ</w:t>
      </w:r>
      <w:r w:rsidRPr="00A03E4F">
        <w:rPr>
          <w:i/>
          <w:iCs/>
          <w:lang w:eastAsia="vi-VN"/>
        </w:rPr>
        <w:t xml:space="preserve"> Nghị </w:t>
      </w:r>
      <w:r w:rsidRPr="00A03E4F">
        <w:rPr>
          <w:rFonts w:hint="eastAsia"/>
          <w:i/>
          <w:iCs/>
          <w:lang w:eastAsia="vi-VN"/>
        </w:rPr>
        <w:t>đ</w:t>
      </w:r>
      <w:r w:rsidRPr="00A03E4F">
        <w:rPr>
          <w:i/>
          <w:iCs/>
          <w:lang w:eastAsia="vi-VN"/>
        </w:rPr>
        <w:t>ịnh số 10/2021/N</w:t>
      </w:r>
      <w:r w:rsidRPr="00A03E4F">
        <w:rPr>
          <w:rFonts w:hint="eastAsia"/>
          <w:i/>
          <w:iCs/>
          <w:lang w:eastAsia="vi-VN"/>
        </w:rPr>
        <w:t>Đ</w:t>
      </w:r>
      <w:r w:rsidRPr="00A03E4F">
        <w:rPr>
          <w:i/>
          <w:iCs/>
          <w:lang w:eastAsia="vi-VN"/>
        </w:rPr>
        <w:t>-CP ngày 09</w:t>
      </w:r>
      <w:r>
        <w:rPr>
          <w:i/>
          <w:iCs/>
          <w:lang w:val="vi-VN" w:eastAsia="vi-VN"/>
        </w:rPr>
        <w:t xml:space="preserve"> tháng </w:t>
      </w:r>
      <w:r w:rsidRPr="00A03E4F">
        <w:rPr>
          <w:i/>
          <w:iCs/>
          <w:lang w:eastAsia="vi-VN"/>
        </w:rPr>
        <w:t>02</w:t>
      </w:r>
      <w:r>
        <w:rPr>
          <w:i/>
          <w:iCs/>
          <w:lang w:val="vi-VN" w:eastAsia="vi-VN"/>
        </w:rPr>
        <w:t xml:space="preserve"> năm </w:t>
      </w:r>
      <w:r w:rsidRPr="00A03E4F">
        <w:rPr>
          <w:i/>
          <w:iCs/>
          <w:lang w:eastAsia="vi-VN"/>
        </w:rPr>
        <w:t xml:space="preserve">2021 của Chính phủ về quản lý chi phí </w:t>
      </w:r>
      <w:r w:rsidRPr="00A03E4F">
        <w:rPr>
          <w:rFonts w:hint="eastAsia"/>
          <w:i/>
          <w:iCs/>
          <w:lang w:eastAsia="vi-VN"/>
        </w:rPr>
        <w:t>đ</w:t>
      </w:r>
      <w:r w:rsidRPr="00A03E4F">
        <w:rPr>
          <w:i/>
          <w:iCs/>
          <w:lang w:eastAsia="vi-VN"/>
        </w:rPr>
        <w:t>ầu t</w:t>
      </w:r>
      <w:r w:rsidRPr="00A03E4F">
        <w:rPr>
          <w:rFonts w:hint="eastAsia"/>
          <w:i/>
          <w:iCs/>
          <w:lang w:eastAsia="vi-VN"/>
        </w:rPr>
        <w:t>ư</w:t>
      </w:r>
      <w:r w:rsidRPr="00A03E4F">
        <w:rPr>
          <w:i/>
          <w:iCs/>
          <w:lang w:eastAsia="vi-VN"/>
        </w:rPr>
        <w:t xml:space="preserve"> xây dựng;</w:t>
      </w:r>
    </w:p>
    <w:p w14:paraId="4DD4955B" w14:textId="1D59789F" w:rsidR="002278C8" w:rsidRDefault="002278C8" w:rsidP="00CB779D">
      <w:pPr>
        <w:keepNext/>
        <w:widowControl w:val="0"/>
        <w:spacing w:before="0" w:after="100" w:line="240" w:lineRule="auto"/>
        <w:ind w:firstLine="567"/>
        <w:jc w:val="both"/>
        <w:rPr>
          <w:i/>
          <w:iCs/>
        </w:rPr>
      </w:pPr>
      <w:r>
        <w:rPr>
          <w:i/>
          <w:iCs/>
        </w:rPr>
        <w:t>Căn cứ Nghị định số 56/2022/NĐ-CP ngày 24 tháng 8 năm 2022 của Chính phủ quy định chức năng, nhiệm vụ, quyền hạn và cơ cấu tổ chức của Bộ Giao thông vận tải;</w:t>
      </w:r>
    </w:p>
    <w:p w14:paraId="70889254" w14:textId="14197794" w:rsidR="00B2441B" w:rsidRDefault="003A4868" w:rsidP="00CB779D">
      <w:pPr>
        <w:keepNext/>
        <w:widowControl w:val="0"/>
        <w:spacing w:before="0" w:after="100" w:line="240" w:lineRule="auto"/>
        <w:ind w:firstLine="567"/>
        <w:jc w:val="both"/>
        <w:rPr>
          <w:i/>
          <w:iCs/>
        </w:rPr>
      </w:pPr>
      <w:r>
        <w:rPr>
          <w:i/>
          <w:iCs/>
        </w:rPr>
        <w:t>Theo đề nghị của Vụ trưởng</w:t>
      </w:r>
      <w:r w:rsidR="00CB59BB">
        <w:rPr>
          <w:i/>
          <w:iCs/>
        </w:rPr>
        <w:t xml:space="preserve"> Vụ</w:t>
      </w:r>
      <w:r>
        <w:rPr>
          <w:i/>
          <w:iCs/>
        </w:rPr>
        <w:t xml:space="preserve"> Kết cấu hạ tầng </w:t>
      </w:r>
      <w:r w:rsidR="00537D1D">
        <w:rPr>
          <w:i/>
          <w:iCs/>
        </w:rPr>
        <w:t xml:space="preserve">giao thông </w:t>
      </w:r>
      <w:r>
        <w:rPr>
          <w:i/>
          <w:iCs/>
        </w:rPr>
        <w:t>và Cục trưởng Cục Đường sắt Việt Nam;</w:t>
      </w:r>
    </w:p>
    <w:p w14:paraId="4262946E" w14:textId="37465988" w:rsidR="00B2441B" w:rsidRDefault="003A4868" w:rsidP="00CB779D">
      <w:pPr>
        <w:keepNext/>
        <w:widowControl w:val="0"/>
        <w:spacing w:before="0" w:after="100" w:line="240" w:lineRule="auto"/>
        <w:ind w:firstLine="567"/>
        <w:jc w:val="both"/>
        <w:rPr>
          <w:i/>
          <w:iCs/>
        </w:rPr>
      </w:pPr>
      <w:r>
        <w:rPr>
          <w:i/>
          <w:iCs/>
        </w:rPr>
        <w:t xml:space="preserve">Bộ trưởng Bộ Giao thông vận tải ban hành Thông tư ban hành định mức </w:t>
      </w:r>
      <w:r w:rsidR="00D85374">
        <w:rPr>
          <w:i/>
          <w:iCs/>
        </w:rPr>
        <w:t xml:space="preserve">kinh tế - kỹ thuật </w:t>
      </w:r>
      <w:r w:rsidR="00D85374" w:rsidRPr="00D85374">
        <w:rPr>
          <w:i/>
          <w:iCs/>
        </w:rPr>
        <w:t>bảo trì kết cấu hạ tầng đường sắt quốc gia</w:t>
      </w:r>
      <w:r w:rsidR="00D85374">
        <w:rPr>
          <w:i/>
          <w:iCs/>
        </w:rPr>
        <w:t>.</w:t>
      </w:r>
    </w:p>
    <w:p w14:paraId="55B25839" w14:textId="07AE6878" w:rsidR="001B4F78" w:rsidRPr="001B4F78" w:rsidRDefault="001B4F78" w:rsidP="00CB779D">
      <w:pPr>
        <w:spacing w:before="0" w:after="100" w:line="240" w:lineRule="auto"/>
        <w:ind w:firstLine="567"/>
        <w:jc w:val="both"/>
        <w:rPr>
          <w:b/>
        </w:rPr>
      </w:pPr>
      <w:r w:rsidRPr="001B4F78">
        <w:rPr>
          <w:b/>
        </w:rPr>
        <w:t>Điều 1. Phạm vi điều chỉnh</w:t>
      </w:r>
    </w:p>
    <w:p w14:paraId="35EF55F4" w14:textId="117BCCC7" w:rsidR="001B4F78" w:rsidRDefault="001B4F78" w:rsidP="00CB779D">
      <w:pPr>
        <w:spacing w:before="0" w:after="100" w:line="240" w:lineRule="auto"/>
        <w:ind w:firstLine="567"/>
        <w:jc w:val="both"/>
      </w:pPr>
      <w:r w:rsidRPr="000B037C">
        <w:t xml:space="preserve">Thông tư này ban hành định </w:t>
      </w:r>
      <w:bookmarkStart w:id="3" w:name="_Hlk179793358"/>
      <w:r w:rsidRPr="000B037C">
        <w:t xml:space="preserve">mức kinh tế - kỹ thuật </w:t>
      </w:r>
      <w:bookmarkEnd w:id="3"/>
      <w:r w:rsidRPr="000B037C">
        <w:t xml:space="preserve">bảo </w:t>
      </w:r>
      <w:r w:rsidRPr="000B037C">
        <w:rPr>
          <w:lang w:val="de-DE"/>
        </w:rPr>
        <w:t>trì kết cấu hạ tầng đường sắt quốc gia</w:t>
      </w:r>
      <w:r w:rsidRPr="000B037C">
        <w:t>.</w:t>
      </w:r>
    </w:p>
    <w:p w14:paraId="556B95C7" w14:textId="3CD5336A" w:rsidR="00B47F9C" w:rsidRDefault="00B47F9C" w:rsidP="00CB779D">
      <w:pPr>
        <w:spacing w:before="0" w:after="100" w:line="240" w:lineRule="auto"/>
        <w:ind w:firstLine="567"/>
        <w:jc w:val="both"/>
      </w:pPr>
      <w:r>
        <w:t xml:space="preserve">Ban hành kèm theo Thông tư này là các định mức kinh tế </w:t>
      </w:r>
      <w:r w:rsidR="001E2A48">
        <w:t xml:space="preserve">- </w:t>
      </w:r>
      <w:r>
        <w:t>kỹ thuật sau:</w:t>
      </w:r>
    </w:p>
    <w:p w14:paraId="2D12780E" w14:textId="5E4304AC" w:rsidR="00922B47" w:rsidRPr="002F675F" w:rsidRDefault="002F675F" w:rsidP="00CB779D">
      <w:pPr>
        <w:spacing w:before="0" w:after="100" w:line="360" w:lineRule="exact"/>
        <w:ind w:right="-499" w:firstLine="567"/>
        <w:rPr>
          <w:lang w:val="nl-NL"/>
        </w:rPr>
      </w:pPr>
      <w:bookmarkStart w:id="4" w:name="_Hlk179897918"/>
      <w:r>
        <w:rPr>
          <w:lang w:val="nl-NL"/>
        </w:rPr>
        <w:t xml:space="preserve">1. </w:t>
      </w:r>
      <w:r w:rsidR="00922B47" w:rsidRPr="002F675F">
        <w:rPr>
          <w:lang w:val="nl-NL"/>
        </w:rPr>
        <w:t>Định mức bảo trì kết cấu hạ tầng đường sắt quốc gia phần đường, ghi, cầu, cống, hầm và kiến trúc tại Phụ lục I</w:t>
      </w:r>
      <w:r w:rsidR="0000281E">
        <w:rPr>
          <w:lang w:val="nl-NL"/>
        </w:rPr>
        <w:t>.</w:t>
      </w:r>
    </w:p>
    <w:bookmarkEnd w:id="4"/>
    <w:p w14:paraId="5ABB2731" w14:textId="4C171ED0" w:rsidR="00922B47" w:rsidRPr="002F675F" w:rsidRDefault="002F675F" w:rsidP="00CB779D">
      <w:pPr>
        <w:spacing w:before="0" w:after="100" w:line="360" w:lineRule="exact"/>
        <w:ind w:right="-499" w:firstLine="567"/>
        <w:rPr>
          <w:lang w:val="nl-NL"/>
        </w:rPr>
      </w:pPr>
      <w:r>
        <w:rPr>
          <w:lang w:val="nl-NL"/>
        </w:rPr>
        <w:t xml:space="preserve">2. </w:t>
      </w:r>
      <w:r w:rsidR="00922B47" w:rsidRPr="002F675F">
        <w:rPr>
          <w:lang w:val="nl-NL"/>
        </w:rPr>
        <w:t>Định mức bảo trì kết cấu hạ tầng đường sắt quốc gia phần Thông tin tín hiệu tại Phụ lục I</w:t>
      </w:r>
      <w:r w:rsidR="00544AB7" w:rsidRPr="002F675F">
        <w:rPr>
          <w:lang w:val="nl-NL"/>
        </w:rPr>
        <w:t>I</w:t>
      </w:r>
      <w:r w:rsidR="0000281E">
        <w:rPr>
          <w:lang w:val="nl-NL"/>
        </w:rPr>
        <w:t>.</w:t>
      </w:r>
    </w:p>
    <w:p w14:paraId="4CA6559C" w14:textId="67DA6CD9" w:rsidR="0000281E" w:rsidRPr="00CB779D" w:rsidRDefault="002F675F" w:rsidP="00CB779D">
      <w:pPr>
        <w:spacing w:before="0" w:after="100" w:line="360" w:lineRule="exact"/>
        <w:ind w:right="-500" w:firstLine="567"/>
        <w:jc w:val="both"/>
      </w:pPr>
      <w:r>
        <w:rPr>
          <w:lang w:val="nl-NL"/>
        </w:rPr>
        <w:t xml:space="preserve">3. </w:t>
      </w:r>
      <w:r w:rsidR="00544AB7" w:rsidRPr="002F675F">
        <w:rPr>
          <w:lang w:val="nl-NL"/>
        </w:rPr>
        <w:t xml:space="preserve">Định mức, </w:t>
      </w:r>
      <w:r w:rsidR="00544AB7" w:rsidRPr="00544AB7">
        <w:t xml:space="preserve">đơn giá ca máy, thiết bị thi công phục vụ công tác bảo trì </w:t>
      </w:r>
      <w:r>
        <w:t>kết cấu hạ tầng</w:t>
      </w:r>
      <w:r w:rsidR="00544AB7" w:rsidRPr="00544AB7">
        <w:t xml:space="preserve"> đường sắt quốc gia</w:t>
      </w:r>
      <w:r w:rsidR="00272488">
        <w:t xml:space="preserve"> tại Phụ lục III</w:t>
      </w:r>
      <w:r w:rsidR="0000281E">
        <w:t>.</w:t>
      </w:r>
    </w:p>
    <w:p w14:paraId="39C143EA" w14:textId="3563B1BC" w:rsidR="001B4F78" w:rsidRPr="001B4F78" w:rsidRDefault="001B4F78" w:rsidP="00CB779D">
      <w:pPr>
        <w:spacing w:before="0" w:after="100" w:line="240" w:lineRule="auto"/>
        <w:ind w:firstLine="567"/>
        <w:jc w:val="both"/>
        <w:rPr>
          <w:b/>
        </w:rPr>
      </w:pPr>
      <w:r w:rsidRPr="001B4F78">
        <w:rPr>
          <w:b/>
        </w:rPr>
        <w:t>Điều 2. Đối tượng áp dụng</w:t>
      </w:r>
    </w:p>
    <w:p w14:paraId="46572C6B" w14:textId="4B8ED282" w:rsidR="001B4F78" w:rsidRPr="000B037C" w:rsidRDefault="001B4F78" w:rsidP="00CB779D">
      <w:pPr>
        <w:spacing w:before="0" w:after="100" w:line="240" w:lineRule="auto"/>
        <w:ind w:firstLine="567"/>
        <w:jc w:val="both"/>
      </w:pPr>
      <w:r w:rsidRPr="000B037C">
        <w:t>Thông tư này áp dụng đối với cơ quan, tổ chức và cá nhân có liên quan đến quản lý, bảo trì kết cấu hạ tầng đường sắt quốc gia.</w:t>
      </w:r>
    </w:p>
    <w:p w14:paraId="03C895DE" w14:textId="19921084" w:rsidR="00000436" w:rsidRPr="00D71FE5" w:rsidRDefault="001B4F78" w:rsidP="00CB779D">
      <w:pPr>
        <w:spacing w:before="0" w:after="100" w:line="240" w:lineRule="auto"/>
        <w:ind w:firstLine="567"/>
        <w:jc w:val="both"/>
        <w:rPr>
          <w:b/>
        </w:rPr>
      </w:pPr>
      <w:r w:rsidRPr="006A2E97">
        <w:rPr>
          <w:b/>
        </w:rPr>
        <w:lastRenderedPageBreak/>
        <w:t xml:space="preserve">Điều 3. </w:t>
      </w:r>
      <w:r w:rsidR="00D75169">
        <w:rPr>
          <w:b/>
        </w:rPr>
        <w:t>Hiệu lực thi hành</w:t>
      </w:r>
      <w:bookmarkStart w:id="5" w:name="_Hlk179898318"/>
    </w:p>
    <w:bookmarkEnd w:id="5"/>
    <w:p w14:paraId="17F7E505" w14:textId="36B0A3A6" w:rsidR="001C4081" w:rsidRPr="001C4081" w:rsidRDefault="00D75169" w:rsidP="00CB779D">
      <w:pPr>
        <w:spacing w:before="0" w:after="60" w:line="240" w:lineRule="auto"/>
        <w:ind w:firstLine="567"/>
        <w:jc w:val="both"/>
        <w:rPr>
          <w:b/>
        </w:rPr>
      </w:pPr>
      <w:r>
        <w:rPr>
          <w:rFonts w:eastAsia="Times New Roman"/>
          <w:szCs w:val="24"/>
        </w:rPr>
        <w:t>1</w:t>
      </w:r>
      <w:r w:rsidR="006A2E97">
        <w:rPr>
          <w:rFonts w:eastAsia="Times New Roman"/>
          <w:szCs w:val="24"/>
        </w:rPr>
        <w:t xml:space="preserve">. Thông tư này có hiệu lực kể từ ngày </w:t>
      </w:r>
      <w:r w:rsidR="006A2E97">
        <w:rPr>
          <w:rFonts w:eastAsia="Times New Roman"/>
          <w:szCs w:val="24"/>
          <w:lang w:val="vi-VN"/>
        </w:rPr>
        <w:t>0</w:t>
      </w:r>
      <w:r w:rsidR="006A2E97">
        <w:rPr>
          <w:rFonts w:eastAsia="Times New Roman"/>
          <w:szCs w:val="24"/>
        </w:rPr>
        <w:t xml:space="preserve">1 tháng </w:t>
      </w:r>
      <w:r w:rsidR="006A2E97">
        <w:rPr>
          <w:rFonts w:eastAsia="Times New Roman"/>
          <w:szCs w:val="24"/>
          <w:lang w:val="vi-VN"/>
        </w:rPr>
        <w:t>01</w:t>
      </w:r>
      <w:r w:rsidR="006A2E97">
        <w:rPr>
          <w:rFonts w:eastAsia="Times New Roman"/>
          <w:szCs w:val="24"/>
        </w:rPr>
        <w:t xml:space="preserve"> năm 202</w:t>
      </w:r>
      <w:r w:rsidR="006A2E97">
        <w:rPr>
          <w:rFonts w:eastAsia="Times New Roman"/>
          <w:szCs w:val="24"/>
          <w:lang w:val="vi-VN"/>
        </w:rPr>
        <w:t>5</w:t>
      </w:r>
      <w:r w:rsidR="001C4081">
        <w:rPr>
          <w:rFonts w:eastAsia="Times New Roman"/>
          <w:szCs w:val="24"/>
        </w:rPr>
        <w:t>.</w:t>
      </w:r>
    </w:p>
    <w:p w14:paraId="78AF2131" w14:textId="76007B53" w:rsidR="00B909FC" w:rsidRPr="00B909FC" w:rsidRDefault="00B909FC" w:rsidP="00CB779D">
      <w:pPr>
        <w:spacing w:before="0" w:after="60" w:line="240" w:lineRule="auto"/>
        <w:ind w:firstLine="567"/>
        <w:jc w:val="both"/>
      </w:pPr>
      <w:bookmarkStart w:id="6" w:name="khoan_2_72"/>
      <w:r w:rsidRPr="00B909FC">
        <w:rPr>
          <w:color w:val="000000"/>
          <w:shd w:val="clear" w:color="auto" w:fill="FFFFFF"/>
        </w:rPr>
        <w:t>2. Các văn bản, quy định sau đây hết hiệu lực thi hành kể từ ngày Thông tư này có hiệu lực thi hành:</w:t>
      </w:r>
      <w:bookmarkEnd w:id="6"/>
    </w:p>
    <w:p w14:paraId="08BE87A9" w14:textId="4A6DA6E8" w:rsidR="001B4F78" w:rsidRDefault="000A36CB" w:rsidP="00CB779D">
      <w:pPr>
        <w:spacing w:before="0" w:after="60" w:line="240" w:lineRule="auto"/>
        <w:ind w:firstLine="567"/>
        <w:jc w:val="both"/>
        <w:rPr>
          <w:lang w:val="nl-NL"/>
        </w:rPr>
      </w:pPr>
      <w:r>
        <w:rPr>
          <w:lang w:val="vi-VN"/>
        </w:rPr>
        <w:t xml:space="preserve">a) </w:t>
      </w:r>
      <w:r w:rsidR="001B4F78" w:rsidRPr="000B037C">
        <w:t xml:space="preserve">Thông tư </w:t>
      </w:r>
      <w:r w:rsidR="00AF61F3">
        <w:rPr>
          <w:lang w:val="vi-VN"/>
        </w:rPr>
        <w:t xml:space="preserve">số </w:t>
      </w:r>
      <w:r w:rsidR="001B4F78" w:rsidRPr="000B037C">
        <w:rPr>
          <w:lang w:val="nl-NL"/>
        </w:rPr>
        <w:t xml:space="preserve">58/2012/TT-BGTVT ngày 28/12/2012 của </w:t>
      </w:r>
      <w:r w:rsidR="00AF61F3">
        <w:rPr>
          <w:lang w:val="vi-VN"/>
        </w:rPr>
        <w:t xml:space="preserve">Bộ trưởng </w:t>
      </w:r>
      <w:r w:rsidR="001B4F78" w:rsidRPr="000B037C">
        <w:rPr>
          <w:lang w:val="nl-NL"/>
        </w:rPr>
        <w:t>Bộ</w:t>
      </w:r>
      <w:r w:rsidR="00E3672D">
        <w:rPr>
          <w:lang w:val="nl-NL"/>
        </w:rPr>
        <w:t xml:space="preserve"> </w:t>
      </w:r>
      <w:r w:rsidR="001B4F78" w:rsidRPr="000B037C">
        <w:rPr>
          <w:lang w:val="nl-NL"/>
        </w:rPr>
        <w:t>G</w:t>
      </w:r>
      <w:r w:rsidR="001C4081">
        <w:rPr>
          <w:lang w:val="nl-NL"/>
        </w:rPr>
        <w:t xml:space="preserve">iao thông vận tải </w:t>
      </w:r>
      <w:r w:rsidR="001B4F78" w:rsidRPr="000B037C">
        <w:rPr>
          <w:lang w:val="nl-NL"/>
        </w:rPr>
        <w:t>quy định về định mức vật tư cho một chu kỳ bảo trì kết cấu hạ tầng đường sắt quốc gia</w:t>
      </w:r>
      <w:r w:rsidR="00937A39">
        <w:rPr>
          <w:lang w:val="nl-NL"/>
        </w:rPr>
        <w:t xml:space="preserve">; </w:t>
      </w:r>
      <w:r w:rsidR="00937A39" w:rsidRPr="003D2CC1">
        <w:rPr>
          <w:spacing w:val="-4"/>
          <w:lang w:val="nl-NL"/>
        </w:rPr>
        <w:t xml:space="preserve">Thông tư </w:t>
      </w:r>
      <w:r w:rsidR="00937A39">
        <w:rPr>
          <w:spacing w:val="-4"/>
          <w:lang w:val="nl-NL"/>
        </w:rPr>
        <w:t>số 22</w:t>
      </w:r>
      <w:r w:rsidR="00937A39" w:rsidRPr="003D2CC1">
        <w:rPr>
          <w:spacing w:val="-4"/>
          <w:lang w:val="nl-NL"/>
        </w:rPr>
        <w:t>/201</w:t>
      </w:r>
      <w:r w:rsidR="00937A39">
        <w:rPr>
          <w:spacing w:val="-4"/>
          <w:lang w:val="nl-NL"/>
        </w:rPr>
        <w:t>7</w:t>
      </w:r>
      <w:r w:rsidR="00937A39" w:rsidRPr="003D2CC1">
        <w:rPr>
          <w:spacing w:val="-4"/>
          <w:lang w:val="nl-NL"/>
        </w:rPr>
        <w:t xml:space="preserve">/TT-BGTVT ngày </w:t>
      </w:r>
      <w:r w:rsidR="00937A39">
        <w:rPr>
          <w:spacing w:val="-4"/>
          <w:lang w:val="nl-NL"/>
        </w:rPr>
        <w:t>07</w:t>
      </w:r>
      <w:r w:rsidR="00937A39" w:rsidRPr="003D2CC1">
        <w:rPr>
          <w:spacing w:val="-4"/>
          <w:lang w:val="nl-NL"/>
        </w:rPr>
        <w:t>/</w:t>
      </w:r>
      <w:r w:rsidR="00937A39">
        <w:rPr>
          <w:spacing w:val="-4"/>
          <w:lang w:val="nl-NL"/>
        </w:rPr>
        <w:t>7</w:t>
      </w:r>
      <w:r w:rsidR="00937A39" w:rsidRPr="003D2CC1">
        <w:rPr>
          <w:spacing w:val="-4"/>
          <w:lang w:val="nl-NL"/>
        </w:rPr>
        <w:t>/201</w:t>
      </w:r>
      <w:r w:rsidR="00937A39">
        <w:rPr>
          <w:spacing w:val="-4"/>
          <w:lang w:val="nl-NL"/>
        </w:rPr>
        <w:t>7</w:t>
      </w:r>
      <w:r w:rsidR="00937A39" w:rsidRPr="003D2CC1">
        <w:rPr>
          <w:spacing w:val="-4"/>
          <w:lang w:val="nl-NL"/>
        </w:rPr>
        <w:t xml:space="preserve"> của </w:t>
      </w:r>
      <w:r w:rsidR="00937A39">
        <w:rPr>
          <w:spacing w:val="-4"/>
          <w:lang w:val="nl-NL"/>
        </w:rPr>
        <w:t xml:space="preserve">Bộ trưởng </w:t>
      </w:r>
      <w:r w:rsidR="00937A39" w:rsidRPr="003D2CC1">
        <w:rPr>
          <w:spacing w:val="-4"/>
          <w:lang w:val="nl-NL"/>
        </w:rPr>
        <w:t>Bộ</w:t>
      </w:r>
      <w:r w:rsidR="00A72D7B" w:rsidRPr="00A72D7B">
        <w:rPr>
          <w:spacing w:val="-4"/>
          <w:lang w:val="nl-NL"/>
        </w:rPr>
        <w:t xml:space="preserve"> Giao thông vận tải</w:t>
      </w:r>
      <w:r w:rsidR="00937A39" w:rsidRPr="003D2CC1">
        <w:rPr>
          <w:spacing w:val="-4"/>
          <w:lang w:val="nl-NL"/>
        </w:rPr>
        <w:t xml:space="preserve"> </w:t>
      </w:r>
      <w:r w:rsidR="00937A39">
        <w:rPr>
          <w:spacing w:val="-4"/>
          <w:lang w:val="nl-NL"/>
        </w:rPr>
        <w:t>về sửa đổi, bổ sung một số nội dung của</w:t>
      </w:r>
      <w:r w:rsidR="00937A39" w:rsidRPr="00A21AA6">
        <w:rPr>
          <w:spacing w:val="-4"/>
          <w:lang w:val="nl-NL"/>
        </w:rPr>
        <w:t xml:space="preserve"> </w:t>
      </w:r>
      <w:r w:rsidR="00937A39" w:rsidRPr="00A21AA6">
        <w:rPr>
          <w:rFonts w:hint="eastAsia"/>
          <w:spacing w:val="-4"/>
          <w:lang w:val="nl-NL"/>
        </w:rPr>
        <w:t>đ</w:t>
      </w:r>
      <w:r w:rsidR="00937A39" w:rsidRPr="00A21AA6">
        <w:rPr>
          <w:spacing w:val="-4"/>
          <w:lang w:val="nl-NL"/>
        </w:rPr>
        <w:t>ịnh mức vật t</w:t>
      </w:r>
      <w:r w:rsidR="00937A39" w:rsidRPr="00A21AA6">
        <w:rPr>
          <w:rFonts w:hint="eastAsia"/>
          <w:spacing w:val="-4"/>
          <w:lang w:val="nl-NL"/>
        </w:rPr>
        <w:t>ư</w:t>
      </w:r>
      <w:r w:rsidR="00937A39" w:rsidRPr="00A21AA6">
        <w:rPr>
          <w:spacing w:val="-4"/>
          <w:lang w:val="nl-NL"/>
        </w:rPr>
        <w:t xml:space="preserve"> cho một chu kỳ bảo trì kết cấu hạ tầng </w:t>
      </w:r>
      <w:r w:rsidR="00937A39" w:rsidRPr="00A21AA6">
        <w:rPr>
          <w:rFonts w:hint="eastAsia"/>
          <w:spacing w:val="-4"/>
          <w:lang w:val="nl-NL"/>
        </w:rPr>
        <w:t>đư</w:t>
      </w:r>
      <w:r w:rsidR="00937A39" w:rsidRPr="00A21AA6">
        <w:rPr>
          <w:spacing w:val="-4"/>
          <w:lang w:val="nl-NL"/>
        </w:rPr>
        <w:t xml:space="preserve">ờng sắt quốc gia ban hành </w:t>
      </w:r>
      <w:r w:rsidR="00937A39" w:rsidRPr="00A21AA6">
        <w:rPr>
          <w:color w:val="000000"/>
          <w:shd w:val="clear" w:color="auto" w:fill="FFFFFF"/>
        </w:rPr>
        <w:t>kèm theo thông tư số 58/2012/TT-BGTVT</w:t>
      </w:r>
      <w:r w:rsidR="0056001B">
        <w:rPr>
          <w:color w:val="000000"/>
          <w:shd w:val="clear" w:color="auto" w:fill="FFFFFF"/>
        </w:rPr>
        <w:t>.</w:t>
      </w:r>
    </w:p>
    <w:p w14:paraId="0D370C5E" w14:textId="72DAF0E9" w:rsidR="000A36CB" w:rsidRPr="006D60B4" w:rsidRDefault="000A36CB" w:rsidP="006D60B4">
      <w:pPr>
        <w:pStyle w:val="ListParagraph"/>
        <w:spacing w:after="120"/>
        <w:ind w:left="0" w:firstLine="567"/>
        <w:contextualSpacing w:val="0"/>
        <w:jc w:val="both"/>
      </w:pPr>
      <w:r w:rsidRPr="000A36CB">
        <w:rPr>
          <w:lang w:val="vi-VN"/>
        </w:rPr>
        <w:t xml:space="preserve">b) </w:t>
      </w:r>
      <w:r>
        <w:rPr>
          <w:lang w:val="vi-VN"/>
        </w:rPr>
        <w:t xml:space="preserve">Quyết định số 2291/QĐ-BGTVT </w:t>
      </w:r>
      <w:r w:rsidRPr="006666B6">
        <w:rPr>
          <w:spacing w:val="-2"/>
        </w:rPr>
        <w:t>ngày 11/12/2020</w:t>
      </w:r>
      <w:r>
        <w:rPr>
          <w:spacing w:val="-2"/>
          <w:lang w:val="vi-VN"/>
        </w:rPr>
        <w:t xml:space="preserve"> của Bộ Giao thông vận tải v</w:t>
      </w:r>
      <w:r w:rsidRPr="000A36CB">
        <w:rPr>
          <w:spacing w:val="-2"/>
          <w:lang w:val="vi-VN"/>
        </w:rPr>
        <w:t>ề việc công bố Định mức bảo trì kết cấu hạ tầng đường sắt quốc gi</w:t>
      </w:r>
      <w:r>
        <w:rPr>
          <w:spacing w:val="-2"/>
          <w:lang w:val="vi-VN"/>
        </w:rPr>
        <w:t>a</w:t>
      </w:r>
      <w:r w:rsidR="0056001B">
        <w:rPr>
          <w:spacing w:val="-2"/>
        </w:rPr>
        <w:t>;</w:t>
      </w:r>
      <w:r w:rsidR="006D60B4">
        <w:rPr>
          <w:spacing w:val="-2"/>
        </w:rPr>
        <w:t xml:space="preserve"> Quyết định số 835/QĐ-BGTVT ngày 26/4/2018 của Bộ GTVT về việc công bố Định mức, đơn giá ca máy, thiết bị thi công phục vụ công tác bảo trì kết cấu hạ tầng đường sắt quốc gia; </w:t>
      </w:r>
      <w:bookmarkStart w:id="7" w:name="_Hlk179961382"/>
      <w:r w:rsidR="006D60B4">
        <w:rPr>
          <w:spacing w:val="-2"/>
        </w:rPr>
        <w:t>Quyết định số 328/QĐ-BGTVT ngày 17/3/2022 của Bộ GTVT về việc công bố Định mức, đơn giá ca máy đo lường EM120 phục vụ công tác bảo trì kết cấu hạ tầng đường sắt quốc gia;</w:t>
      </w:r>
      <w:bookmarkEnd w:id="7"/>
      <w:r w:rsidR="006D60B4">
        <w:rPr>
          <w:lang w:val="nl-NL"/>
        </w:rPr>
        <w:t xml:space="preserve"> </w:t>
      </w:r>
      <w:r w:rsidR="006D60B4">
        <w:rPr>
          <w:spacing w:val="-2"/>
        </w:rPr>
        <w:t>Quyết định số 960/QĐ-BGTVT ngày 04/8/2023 của Bộ GTVT về việc công bố Định mức, đơn giá ca máy điều hoà đá PBR 400R phục vụ công tác bảo trì kết cấu hạ tầng đường sắt quốc gia.</w:t>
      </w:r>
    </w:p>
    <w:p w14:paraId="7CFA1516" w14:textId="41530D3E" w:rsidR="006B0857" w:rsidRDefault="006B0857" w:rsidP="00CB779D">
      <w:pPr>
        <w:spacing w:before="0" w:after="60" w:line="240" w:lineRule="auto"/>
        <w:ind w:firstLine="567"/>
        <w:jc w:val="both"/>
        <w:rPr>
          <w:b/>
        </w:rPr>
      </w:pPr>
      <w:r w:rsidRPr="006B0857">
        <w:rPr>
          <w:b/>
        </w:rPr>
        <w:t xml:space="preserve">Điều 4. </w:t>
      </w:r>
      <w:r w:rsidR="00167ED2">
        <w:rPr>
          <w:b/>
        </w:rPr>
        <w:t>Điều khoản chuyển tiếp</w:t>
      </w:r>
    </w:p>
    <w:p w14:paraId="2A2FDDD0" w14:textId="31D8C426" w:rsidR="00167ED2" w:rsidRPr="00167ED2" w:rsidRDefault="00167ED2" w:rsidP="00CB779D">
      <w:pPr>
        <w:spacing w:before="0" w:after="60" w:line="240" w:lineRule="auto"/>
        <w:ind w:firstLine="567"/>
        <w:jc w:val="both"/>
      </w:pPr>
      <w:r w:rsidRPr="00BE303F">
        <w:t>Trường hợp Dự toán, giá dịch vụ sự nghiệp công</w:t>
      </w:r>
      <w:r w:rsidRPr="0019491B">
        <w:t xml:space="preserve"> quản lý, bảo trì kết cấu hạ tầng đường sắt quốc gia</w:t>
      </w:r>
      <w:r w:rsidRPr="00BE303F">
        <w:t xml:space="preserve"> </w:t>
      </w:r>
      <w:r>
        <w:t>đã và đang áp dụng các định mức</w:t>
      </w:r>
      <w:r w:rsidRPr="00BE303F">
        <w:t xml:space="preserve"> kinh tế - kỹ thuật</w:t>
      </w:r>
      <w:r>
        <w:t xml:space="preserve"> theo các văn bản, quy định của </w:t>
      </w:r>
      <w:r>
        <w:rPr>
          <w:lang w:val="vi-VN"/>
        </w:rPr>
        <w:t xml:space="preserve">Bộ trưởng </w:t>
      </w:r>
      <w:r>
        <w:t>Bộ Giao thông vận tải trước ngày Thông tư này có hiệu lực thì vẫn tiếp tục thực hiện theo các quy định đó.</w:t>
      </w:r>
    </w:p>
    <w:p w14:paraId="20E57FC3" w14:textId="34B41D86" w:rsidR="001B4F78" w:rsidRPr="003729AC" w:rsidRDefault="001B4F78" w:rsidP="00CB779D">
      <w:pPr>
        <w:spacing w:before="0" w:after="60" w:line="240" w:lineRule="auto"/>
        <w:ind w:firstLine="567"/>
        <w:jc w:val="both"/>
        <w:rPr>
          <w:b/>
        </w:rPr>
      </w:pPr>
      <w:r w:rsidRPr="00D944CE">
        <w:rPr>
          <w:b/>
        </w:rPr>
        <w:t xml:space="preserve">Điều </w:t>
      </w:r>
      <w:r w:rsidR="00167ED2">
        <w:rPr>
          <w:b/>
        </w:rPr>
        <w:t>5</w:t>
      </w:r>
      <w:r w:rsidRPr="00D944CE">
        <w:rPr>
          <w:b/>
        </w:rPr>
        <w:t>. Tổ chức thực hiện</w:t>
      </w:r>
    </w:p>
    <w:p w14:paraId="6ED00556" w14:textId="139D6266" w:rsidR="00B2441B" w:rsidRDefault="003A4868" w:rsidP="00CB779D">
      <w:pPr>
        <w:keepNext/>
        <w:widowControl w:val="0"/>
        <w:spacing w:before="0" w:after="60" w:line="240" w:lineRule="auto"/>
        <w:ind w:firstLine="567"/>
        <w:jc w:val="both"/>
        <w:rPr>
          <w:iCs/>
          <w:lang w:val="vi-VN"/>
        </w:rPr>
      </w:pPr>
      <w:r>
        <w:rPr>
          <w:iCs/>
          <w:lang w:val="vi-VN"/>
        </w:rPr>
        <w:t>Cá</w:t>
      </w:r>
      <w:r>
        <w:rPr>
          <w:iCs/>
        </w:rPr>
        <w:t>c cá nhân, tổ chức liên quan đến</w:t>
      </w:r>
      <w:r w:rsidR="00636071">
        <w:rPr>
          <w:iCs/>
        </w:rPr>
        <w:t xml:space="preserve"> quản lý, phê duyệt, </w:t>
      </w:r>
      <w:r w:rsidR="00E32B51" w:rsidRPr="00E32B51">
        <w:rPr>
          <w:iCs/>
        </w:rPr>
        <w:t xml:space="preserve">lập dự toán và giá dịch vụ sự nghiệp công </w:t>
      </w:r>
      <w:r>
        <w:rPr>
          <w:iCs/>
        </w:rPr>
        <w:t xml:space="preserve">quản lý, bảo trì kết cấu hạ tầng đường sắt quốc gia </w:t>
      </w:r>
      <w:r>
        <w:rPr>
          <w:iCs/>
          <w:lang w:val="vi-VN"/>
        </w:rPr>
        <w:t>chịu trách nhiệm thi hành Thông tư này./.</w:t>
      </w:r>
    </w:p>
    <w:p w14:paraId="17D4A0CD" w14:textId="77777777" w:rsidR="00DC7B74" w:rsidRPr="00DC7B74" w:rsidRDefault="00DC7B74">
      <w:pPr>
        <w:keepNext/>
        <w:widowControl w:val="0"/>
        <w:spacing w:before="0" w:after="120" w:line="240" w:lineRule="auto"/>
        <w:ind w:firstLine="567"/>
        <w:jc w:val="both"/>
        <w:rPr>
          <w:iCs/>
          <w:sz w:val="2"/>
        </w:rPr>
      </w:pPr>
    </w:p>
    <w:tbl>
      <w:tblPr>
        <w:tblW w:w="9603" w:type="dxa"/>
        <w:tblInd w:w="2" w:type="dxa"/>
        <w:tblCellMar>
          <w:left w:w="0" w:type="dxa"/>
          <w:right w:w="0" w:type="dxa"/>
        </w:tblCellMar>
        <w:tblLook w:val="04A0" w:firstRow="1" w:lastRow="0" w:firstColumn="1" w:lastColumn="0" w:noHBand="0" w:noVBand="1"/>
      </w:tblPr>
      <w:tblGrid>
        <w:gridCol w:w="5209"/>
        <w:gridCol w:w="4394"/>
      </w:tblGrid>
      <w:tr w:rsidR="00B2441B" w14:paraId="46A53B0C" w14:textId="77777777">
        <w:tc>
          <w:tcPr>
            <w:tcW w:w="5209" w:type="dxa"/>
            <w:tcMar>
              <w:top w:w="0" w:type="dxa"/>
              <w:left w:w="108" w:type="dxa"/>
              <w:bottom w:w="0" w:type="dxa"/>
              <w:right w:w="108" w:type="dxa"/>
            </w:tcMar>
          </w:tcPr>
          <w:p w14:paraId="105DCB94" w14:textId="77777777" w:rsidR="00DC7B74" w:rsidRPr="00DC7B74" w:rsidRDefault="00DC7B74">
            <w:pPr>
              <w:keepNext/>
              <w:widowControl w:val="0"/>
              <w:spacing w:before="60" w:line="240" w:lineRule="auto"/>
              <w:ind w:hanging="2"/>
              <w:jc w:val="both"/>
              <w:rPr>
                <w:b/>
                <w:bCs/>
                <w:i/>
                <w:iCs/>
                <w:sz w:val="2"/>
                <w:szCs w:val="22"/>
                <w:lang w:val="vi-VN"/>
              </w:rPr>
            </w:pPr>
          </w:p>
          <w:p w14:paraId="16C43EA3" w14:textId="6B0DED84" w:rsidR="00B2441B" w:rsidRDefault="003A4868" w:rsidP="003E52F4">
            <w:pPr>
              <w:keepNext/>
              <w:widowControl w:val="0"/>
              <w:spacing w:before="20" w:line="240" w:lineRule="auto"/>
              <w:jc w:val="both"/>
              <w:rPr>
                <w:b/>
                <w:bCs/>
                <w:i/>
                <w:iCs/>
                <w:sz w:val="22"/>
                <w:szCs w:val="22"/>
                <w:lang w:val="vi-VN"/>
              </w:rPr>
            </w:pPr>
            <w:r>
              <w:rPr>
                <w:b/>
                <w:bCs/>
                <w:i/>
                <w:iCs/>
                <w:sz w:val="22"/>
                <w:szCs w:val="22"/>
                <w:lang w:val="vi-VN"/>
              </w:rPr>
              <w:t>Nơi nhận:</w:t>
            </w:r>
          </w:p>
          <w:p w14:paraId="01A3A3C6" w14:textId="0D5D7ED7" w:rsidR="00B2441B" w:rsidRDefault="003A4868" w:rsidP="003E52F4">
            <w:pPr>
              <w:keepNext/>
              <w:widowControl w:val="0"/>
              <w:spacing w:before="20" w:line="240" w:lineRule="auto"/>
              <w:jc w:val="both"/>
              <w:rPr>
                <w:sz w:val="22"/>
                <w:szCs w:val="22"/>
                <w:lang w:val="vi-VN"/>
              </w:rPr>
            </w:pPr>
            <w:r>
              <w:rPr>
                <w:sz w:val="22"/>
                <w:szCs w:val="22"/>
                <w:lang w:val="vi-VN"/>
              </w:rPr>
              <w:t xml:space="preserve">- Như Điều </w:t>
            </w:r>
            <w:r w:rsidR="00167ED2">
              <w:rPr>
                <w:sz w:val="22"/>
                <w:szCs w:val="22"/>
              </w:rPr>
              <w:t>5</w:t>
            </w:r>
            <w:r>
              <w:rPr>
                <w:sz w:val="22"/>
                <w:szCs w:val="22"/>
                <w:lang w:val="vi-VN"/>
              </w:rPr>
              <w:t>;</w:t>
            </w:r>
          </w:p>
          <w:p w14:paraId="7DCE8B03" w14:textId="77777777" w:rsidR="00B2441B" w:rsidRDefault="003A4868" w:rsidP="003E52F4">
            <w:pPr>
              <w:keepNext/>
              <w:widowControl w:val="0"/>
              <w:spacing w:before="20" w:line="240" w:lineRule="auto"/>
              <w:jc w:val="both"/>
              <w:rPr>
                <w:sz w:val="22"/>
                <w:szCs w:val="22"/>
                <w:lang w:val="vi-VN"/>
              </w:rPr>
            </w:pPr>
            <w:r>
              <w:rPr>
                <w:sz w:val="22"/>
                <w:szCs w:val="22"/>
                <w:lang w:val="vi-VN"/>
              </w:rPr>
              <w:t>- Văn phòng Chính phủ;</w:t>
            </w:r>
          </w:p>
          <w:p w14:paraId="77B7F91C" w14:textId="77777777" w:rsidR="00B2441B" w:rsidRDefault="003A4868" w:rsidP="003E52F4">
            <w:pPr>
              <w:keepNext/>
              <w:widowControl w:val="0"/>
              <w:spacing w:before="20" w:line="240" w:lineRule="auto"/>
              <w:jc w:val="both"/>
              <w:rPr>
                <w:sz w:val="22"/>
                <w:szCs w:val="22"/>
                <w:lang w:val="vi-VN"/>
              </w:rPr>
            </w:pPr>
            <w:r>
              <w:rPr>
                <w:sz w:val="22"/>
                <w:szCs w:val="22"/>
                <w:lang w:val="vi-VN"/>
              </w:rPr>
              <w:t>- Các Bộ, Cơ quan ngang Bộ, cơ quan thuộc Chính phủ;</w:t>
            </w:r>
          </w:p>
          <w:p w14:paraId="67DC98B0" w14:textId="77777777" w:rsidR="00B2441B" w:rsidRDefault="003A4868" w:rsidP="003E52F4">
            <w:pPr>
              <w:keepNext/>
              <w:widowControl w:val="0"/>
              <w:spacing w:before="20" w:line="240" w:lineRule="auto"/>
              <w:jc w:val="both"/>
              <w:rPr>
                <w:sz w:val="22"/>
                <w:szCs w:val="22"/>
                <w:lang w:val="vi-VN"/>
              </w:rPr>
            </w:pPr>
            <w:r>
              <w:rPr>
                <w:sz w:val="22"/>
                <w:szCs w:val="22"/>
                <w:lang w:val="vi-VN"/>
              </w:rPr>
              <w:t>- UBND các tỉnh, thành phố trực thuộc TW;</w:t>
            </w:r>
          </w:p>
          <w:p w14:paraId="14DA78F9" w14:textId="77777777" w:rsidR="00B2441B" w:rsidRDefault="003A4868" w:rsidP="003E52F4">
            <w:pPr>
              <w:keepNext/>
              <w:widowControl w:val="0"/>
              <w:spacing w:before="20" w:line="240" w:lineRule="auto"/>
              <w:jc w:val="both"/>
              <w:rPr>
                <w:sz w:val="22"/>
                <w:szCs w:val="22"/>
                <w:lang w:val="vi-VN"/>
              </w:rPr>
            </w:pPr>
            <w:r>
              <w:rPr>
                <w:sz w:val="22"/>
                <w:szCs w:val="22"/>
                <w:lang w:val="vi-VN"/>
              </w:rPr>
              <w:t>- Cục Kiểm soát TTHC (VPCP);</w:t>
            </w:r>
          </w:p>
          <w:p w14:paraId="1C5FA48D" w14:textId="77777777" w:rsidR="00B2441B" w:rsidRDefault="003A4868" w:rsidP="003E52F4">
            <w:pPr>
              <w:keepNext/>
              <w:widowControl w:val="0"/>
              <w:spacing w:before="20" w:line="240" w:lineRule="auto"/>
              <w:jc w:val="both"/>
              <w:rPr>
                <w:sz w:val="22"/>
                <w:szCs w:val="22"/>
                <w:lang w:val="vi-VN"/>
              </w:rPr>
            </w:pPr>
            <w:r>
              <w:rPr>
                <w:sz w:val="22"/>
                <w:szCs w:val="22"/>
                <w:lang w:val="vi-VN"/>
              </w:rPr>
              <w:t>- Cục Kiểm tra văn bản QPPL (Bộ Tư pháp);</w:t>
            </w:r>
          </w:p>
          <w:p w14:paraId="1C3882A0" w14:textId="77777777" w:rsidR="00B2441B" w:rsidRDefault="003A4868" w:rsidP="003E52F4">
            <w:pPr>
              <w:keepNext/>
              <w:widowControl w:val="0"/>
              <w:spacing w:before="20" w:line="240" w:lineRule="auto"/>
              <w:jc w:val="both"/>
              <w:rPr>
                <w:sz w:val="22"/>
                <w:szCs w:val="22"/>
                <w:lang w:val="vi-VN"/>
              </w:rPr>
            </w:pPr>
            <w:r>
              <w:rPr>
                <w:sz w:val="22"/>
                <w:szCs w:val="22"/>
                <w:lang w:val="vi-VN"/>
              </w:rPr>
              <w:t>- Công báo;</w:t>
            </w:r>
          </w:p>
          <w:p w14:paraId="3EF7FFF4" w14:textId="77777777" w:rsidR="00B2441B" w:rsidRDefault="003A4868" w:rsidP="003E52F4">
            <w:pPr>
              <w:keepNext/>
              <w:widowControl w:val="0"/>
              <w:spacing w:before="20" w:line="240" w:lineRule="auto"/>
              <w:jc w:val="both"/>
              <w:rPr>
                <w:sz w:val="22"/>
                <w:szCs w:val="22"/>
                <w:lang w:val="vi-VN"/>
              </w:rPr>
            </w:pPr>
            <w:r>
              <w:rPr>
                <w:sz w:val="22"/>
                <w:szCs w:val="22"/>
                <w:lang w:val="vi-VN"/>
              </w:rPr>
              <w:t>- Cổng Thông tin điện tử Chính phủ;</w:t>
            </w:r>
          </w:p>
          <w:p w14:paraId="4B230696" w14:textId="77777777" w:rsidR="00B2441B" w:rsidRDefault="003A4868" w:rsidP="003E52F4">
            <w:pPr>
              <w:keepNext/>
              <w:widowControl w:val="0"/>
              <w:spacing w:before="20" w:line="240" w:lineRule="auto"/>
              <w:jc w:val="both"/>
              <w:rPr>
                <w:sz w:val="22"/>
                <w:szCs w:val="22"/>
                <w:lang w:val="vi-VN"/>
              </w:rPr>
            </w:pPr>
            <w:r>
              <w:rPr>
                <w:sz w:val="22"/>
                <w:szCs w:val="22"/>
                <w:lang w:val="vi-VN"/>
              </w:rPr>
              <w:t>- Cổng Thông tin điện tử Bộ GTVT;</w:t>
            </w:r>
          </w:p>
          <w:p w14:paraId="19C08542" w14:textId="77777777" w:rsidR="00B2441B" w:rsidRDefault="003A4868" w:rsidP="003E52F4">
            <w:pPr>
              <w:keepNext/>
              <w:widowControl w:val="0"/>
              <w:spacing w:before="20" w:line="240" w:lineRule="auto"/>
              <w:jc w:val="both"/>
              <w:rPr>
                <w:sz w:val="22"/>
                <w:szCs w:val="22"/>
                <w:lang w:val="vi-VN"/>
              </w:rPr>
            </w:pPr>
            <w:r>
              <w:rPr>
                <w:sz w:val="22"/>
                <w:szCs w:val="22"/>
                <w:lang w:val="vi-VN"/>
              </w:rPr>
              <w:t>- Báo Giao thông, Tạp chí GTVT;</w:t>
            </w:r>
          </w:p>
          <w:p w14:paraId="09C4E383" w14:textId="77777777" w:rsidR="00B2441B" w:rsidRDefault="003A4868" w:rsidP="003E52F4">
            <w:pPr>
              <w:keepNext/>
              <w:widowControl w:val="0"/>
              <w:spacing w:before="20" w:line="240" w:lineRule="auto"/>
              <w:jc w:val="both"/>
              <w:rPr>
                <w:sz w:val="22"/>
                <w:szCs w:val="22"/>
                <w:lang w:val="vi-VN"/>
              </w:rPr>
            </w:pPr>
            <w:r>
              <w:rPr>
                <w:sz w:val="22"/>
                <w:szCs w:val="22"/>
                <w:lang w:val="vi-VN"/>
              </w:rPr>
              <w:t xml:space="preserve">- Lưu: VT, </w:t>
            </w:r>
            <w:r>
              <w:rPr>
                <w:sz w:val="22"/>
                <w:szCs w:val="22"/>
              </w:rPr>
              <w:t>TC</w:t>
            </w:r>
            <w:r>
              <w:rPr>
                <w:sz w:val="16"/>
                <w:szCs w:val="16"/>
                <w:lang w:val="vi-VN"/>
              </w:rPr>
              <w:t>.</w:t>
            </w:r>
          </w:p>
        </w:tc>
        <w:tc>
          <w:tcPr>
            <w:tcW w:w="4394" w:type="dxa"/>
            <w:tcMar>
              <w:top w:w="0" w:type="dxa"/>
              <w:left w:w="108" w:type="dxa"/>
              <w:bottom w:w="0" w:type="dxa"/>
              <w:right w:w="108" w:type="dxa"/>
            </w:tcMar>
          </w:tcPr>
          <w:p w14:paraId="2571672C" w14:textId="77777777" w:rsidR="00B2441B" w:rsidRDefault="003A4868">
            <w:pPr>
              <w:keepNext/>
              <w:widowControl w:val="0"/>
              <w:spacing w:after="120" w:line="240" w:lineRule="auto"/>
              <w:jc w:val="center"/>
              <w:rPr>
                <w:b/>
                <w:bCs/>
                <w:lang w:val="vi-VN"/>
              </w:rPr>
            </w:pPr>
            <w:r>
              <w:rPr>
                <w:b/>
                <w:bCs/>
                <w:lang w:val="vi-VN"/>
              </w:rPr>
              <w:t>BỘ TRƯỞNG</w:t>
            </w:r>
            <w:r>
              <w:rPr>
                <w:b/>
                <w:bCs/>
                <w:lang w:val="vi-VN"/>
              </w:rPr>
              <w:br/>
            </w:r>
            <w:r>
              <w:rPr>
                <w:b/>
                <w:bCs/>
                <w:lang w:val="vi-VN"/>
              </w:rPr>
              <w:br/>
            </w:r>
            <w:r>
              <w:rPr>
                <w:b/>
                <w:bCs/>
                <w:lang w:val="vi-VN"/>
              </w:rPr>
              <w:br/>
            </w:r>
          </w:p>
          <w:p w14:paraId="0A8FB87D" w14:textId="77777777" w:rsidR="00B2441B" w:rsidRDefault="003A4868">
            <w:pPr>
              <w:keepNext/>
              <w:widowControl w:val="0"/>
              <w:spacing w:after="120" w:line="240" w:lineRule="auto"/>
              <w:ind w:firstLine="567"/>
              <w:jc w:val="center"/>
              <w:rPr>
                <w:b/>
                <w:bCs/>
                <w:sz w:val="22"/>
                <w:szCs w:val="22"/>
                <w:lang w:val="vi-VN"/>
              </w:rPr>
            </w:pPr>
            <w:r>
              <w:rPr>
                <w:b/>
                <w:bCs/>
                <w:lang w:val="vi-VN"/>
              </w:rPr>
              <w:br/>
            </w:r>
            <w:r>
              <w:rPr>
                <w:b/>
                <w:bCs/>
                <w:lang w:val="vi-VN"/>
              </w:rPr>
              <w:br/>
              <w:t>Nguyễn Văn Thắng</w:t>
            </w:r>
          </w:p>
        </w:tc>
      </w:tr>
      <w:bookmarkEnd w:id="0"/>
    </w:tbl>
    <w:p w14:paraId="4BD71892" w14:textId="77777777" w:rsidR="00B2441B" w:rsidRDefault="00B2441B">
      <w:pPr>
        <w:keepNext/>
        <w:widowControl w:val="0"/>
        <w:spacing w:after="120" w:line="240" w:lineRule="auto"/>
        <w:rPr>
          <w:color w:val="0000CC"/>
          <w:lang w:val="vi-VN"/>
        </w:rPr>
      </w:pPr>
    </w:p>
    <w:p w14:paraId="15D67162" w14:textId="77777777" w:rsidR="00B2441B" w:rsidRDefault="00B2441B">
      <w:pPr>
        <w:pStyle w:val="PL"/>
        <w:jc w:val="right"/>
        <w:rPr>
          <w:i/>
        </w:rPr>
      </w:pPr>
    </w:p>
    <w:p w14:paraId="5EC875FF" w14:textId="77777777" w:rsidR="00B2441B" w:rsidRDefault="00B2441B">
      <w:pPr>
        <w:pStyle w:val="PL"/>
        <w:jc w:val="right"/>
        <w:rPr>
          <w:i/>
        </w:rPr>
      </w:pPr>
    </w:p>
    <w:p w14:paraId="4B6396B8" w14:textId="77777777" w:rsidR="00B2441B" w:rsidRDefault="00B2441B">
      <w:pPr>
        <w:pStyle w:val="PL"/>
        <w:jc w:val="right"/>
        <w:rPr>
          <w:i/>
        </w:rPr>
      </w:pPr>
    </w:p>
    <w:sectPr w:rsidR="00B2441B">
      <w:headerReference w:type="default" r:id="rId9"/>
      <w:pgSz w:w="11906" w:h="16838"/>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5EE54" w14:textId="77777777" w:rsidR="000E0FB2" w:rsidRDefault="000E0FB2">
      <w:pPr>
        <w:spacing w:line="240" w:lineRule="auto"/>
      </w:pPr>
      <w:r>
        <w:separator/>
      </w:r>
    </w:p>
  </w:endnote>
  <w:endnote w:type="continuationSeparator" w:id="0">
    <w:p w14:paraId="442D0C40" w14:textId="77777777" w:rsidR="000E0FB2" w:rsidRDefault="000E0F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AD3E7" w14:textId="77777777" w:rsidR="000E0FB2" w:rsidRDefault="000E0FB2">
      <w:pPr>
        <w:spacing w:before="0" w:line="240" w:lineRule="auto"/>
      </w:pPr>
      <w:r>
        <w:separator/>
      </w:r>
    </w:p>
  </w:footnote>
  <w:footnote w:type="continuationSeparator" w:id="0">
    <w:p w14:paraId="142A5A3F" w14:textId="77777777" w:rsidR="000E0FB2" w:rsidRDefault="000E0FB2">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FA179" w14:textId="77777777" w:rsidR="00B2441B" w:rsidRDefault="003A4868">
    <w:pPr>
      <w:pStyle w:val="Header"/>
      <w:spacing w:before="60" w:after="60"/>
      <w:jc w:val="center"/>
    </w:pPr>
    <w:r>
      <w:fldChar w:fldCharType="begin"/>
    </w:r>
    <w:r>
      <w:instrText xml:space="preserve"> PAGE   \* MERGEFORMAT </w:instrText>
    </w:r>
    <w:r>
      <w:fldChar w:fldCharType="separate"/>
    </w:r>
    <w:r>
      <w:t>7</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F155ED"/>
    <w:multiLevelType w:val="multilevel"/>
    <w:tmpl w:val="4AF155ED"/>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4CED641B"/>
    <w:multiLevelType w:val="hybridMultilevel"/>
    <w:tmpl w:val="B1B4ED54"/>
    <w:lvl w:ilvl="0" w:tplc="08E6A6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7B967203"/>
    <w:multiLevelType w:val="hybridMultilevel"/>
    <w:tmpl w:val="C4464C98"/>
    <w:lvl w:ilvl="0" w:tplc="56B822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A1"/>
    <w:rsid w:val="00000436"/>
    <w:rsid w:val="000011C4"/>
    <w:rsid w:val="0000281E"/>
    <w:rsid w:val="00007E53"/>
    <w:rsid w:val="00013FB2"/>
    <w:rsid w:val="00013FC2"/>
    <w:rsid w:val="0001427F"/>
    <w:rsid w:val="0001649C"/>
    <w:rsid w:val="00030B0C"/>
    <w:rsid w:val="00031426"/>
    <w:rsid w:val="000326E8"/>
    <w:rsid w:val="0003514C"/>
    <w:rsid w:val="00035D82"/>
    <w:rsid w:val="00036FD0"/>
    <w:rsid w:val="000415DA"/>
    <w:rsid w:val="000437E8"/>
    <w:rsid w:val="0005041F"/>
    <w:rsid w:val="00050532"/>
    <w:rsid w:val="00052FD0"/>
    <w:rsid w:val="00056140"/>
    <w:rsid w:val="0005661D"/>
    <w:rsid w:val="0006214A"/>
    <w:rsid w:val="000633AF"/>
    <w:rsid w:val="00064A99"/>
    <w:rsid w:val="0007037C"/>
    <w:rsid w:val="00073B02"/>
    <w:rsid w:val="00077CDA"/>
    <w:rsid w:val="000820DC"/>
    <w:rsid w:val="000826A9"/>
    <w:rsid w:val="000836F5"/>
    <w:rsid w:val="000847F6"/>
    <w:rsid w:val="00087530"/>
    <w:rsid w:val="00090662"/>
    <w:rsid w:val="00091CDE"/>
    <w:rsid w:val="000978BB"/>
    <w:rsid w:val="000A1875"/>
    <w:rsid w:val="000A1BAD"/>
    <w:rsid w:val="000A2E53"/>
    <w:rsid w:val="000A36CB"/>
    <w:rsid w:val="000A449A"/>
    <w:rsid w:val="000A451D"/>
    <w:rsid w:val="000A7F21"/>
    <w:rsid w:val="000B0F5D"/>
    <w:rsid w:val="000B5011"/>
    <w:rsid w:val="000B73FB"/>
    <w:rsid w:val="000C1AA0"/>
    <w:rsid w:val="000C3AFD"/>
    <w:rsid w:val="000C42DF"/>
    <w:rsid w:val="000C5448"/>
    <w:rsid w:val="000C7DC4"/>
    <w:rsid w:val="000D0C55"/>
    <w:rsid w:val="000D53FF"/>
    <w:rsid w:val="000E0828"/>
    <w:rsid w:val="000E0FB2"/>
    <w:rsid w:val="000E1C51"/>
    <w:rsid w:val="000E3548"/>
    <w:rsid w:val="000E5898"/>
    <w:rsid w:val="000E726C"/>
    <w:rsid w:val="000E797C"/>
    <w:rsid w:val="000F1AE8"/>
    <w:rsid w:val="000F1D84"/>
    <w:rsid w:val="000F5983"/>
    <w:rsid w:val="0010117A"/>
    <w:rsid w:val="0010573C"/>
    <w:rsid w:val="001063E5"/>
    <w:rsid w:val="00112638"/>
    <w:rsid w:val="001139BD"/>
    <w:rsid w:val="001221B8"/>
    <w:rsid w:val="001228BB"/>
    <w:rsid w:val="00125033"/>
    <w:rsid w:val="00126508"/>
    <w:rsid w:val="00127227"/>
    <w:rsid w:val="00127DDF"/>
    <w:rsid w:val="001303B6"/>
    <w:rsid w:val="00141E72"/>
    <w:rsid w:val="001445DB"/>
    <w:rsid w:val="00150578"/>
    <w:rsid w:val="00151115"/>
    <w:rsid w:val="001529F3"/>
    <w:rsid w:val="00152F44"/>
    <w:rsid w:val="00155C4D"/>
    <w:rsid w:val="00157DA3"/>
    <w:rsid w:val="00160C7C"/>
    <w:rsid w:val="00160FC4"/>
    <w:rsid w:val="001611FE"/>
    <w:rsid w:val="001620A5"/>
    <w:rsid w:val="00162504"/>
    <w:rsid w:val="00162A42"/>
    <w:rsid w:val="00167ED2"/>
    <w:rsid w:val="001709F6"/>
    <w:rsid w:val="00173297"/>
    <w:rsid w:val="00173810"/>
    <w:rsid w:val="00175641"/>
    <w:rsid w:val="00176B47"/>
    <w:rsid w:val="00181E5E"/>
    <w:rsid w:val="0018508C"/>
    <w:rsid w:val="001927FB"/>
    <w:rsid w:val="0019491B"/>
    <w:rsid w:val="00194B4D"/>
    <w:rsid w:val="00195316"/>
    <w:rsid w:val="0019684D"/>
    <w:rsid w:val="001A1B60"/>
    <w:rsid w:val="001B3BC2"/>
    <w:rsid w:val="001B42B5"/>
    <w:rsid w:val="001B4F78"/>
    <w:rsid w:val="001B4F94"/>
    <w:rsid w:val="001B74AF"/>
    <w:rsid w:val="001C21FF"/>
    <w:rsid w:val="001C3BDE"/>
    <w:rsid w:val="001C4081"/>
    <w:rsid w:val="001C76AC"/>
    <w:rsid w:val="001D244B"/>
    <w:rsid w:val="001D3675"/>
    <w:rsid w:val="001D74CF"/>
    <w:rsid w:val="001D7ADF"/>
    <w:rsid w:val="001E0356"/>
    <w:rsid w:val="001E0D24"/>
    <w:rsid w:val="001E1F03"/>
    <w:rsid w:val="001E2A48"/>
    <w:rsid w:val="001E7774"/>
    <w:rsid w:val="001F1CA7"/>
    <w:rsid w:val="001F1F8A"/>
    <w:rsid w:val="001F26E4"/>
    <w:rsid w:val="001F2E74"/>
    <w:rsid w:val="001F4308"/>
    <w:rsid w:val="001F74A6"/>
    <w:rsid w:val="001F7C2F"/>
    <w:rsid w:val="001F7D59"/>
    <w:rsid w:val="002029EB"/>
    <w:rsid w:val="002042A2"/>
    <w:rsid w:val="00204742"/>
    <w:rsid w:val="00204D05"/>
    <w:rsid w:val="002059EB"/>
    <w:rsid w:val="00206063"/>
    <w:rsid w:val="00210EC8"/>
    <w:rsid w:val="002137CF"/>
    <w:rsid w:val="00216142"/>
    <w:rsid w:val="00223519"/>
    <w:rsid w:val="00226037"/>
    <w:rsid w:val="002265D4"/>
    <w:rsid w:val="002278C8"/>
    <w:rsid w:val="00231A36"/>
    <w:rsid w:val="00245999"/>
    <w:rsid w:val="00247DA9"/>
    <w:rsid w:val="0025260C"/>
    <w:rsid w:val="0025412A"/>
    <w:rsid w:val="002546D3"/>
    <w:rsid w:val="00255531"/>
    <w:rsid w:val="00256CFB"/>
    <w:rsid w:val="00260582"/>
    <w:rsid w:val="002641C1"/>
    <w:rsid w:val="00267B49"/>
    <w:rsid w:val="00272488"/>
    <w:rsid w:val="002833E2"/>
    <w:rsid w:val="00284085"/>
    <w:rsid w:val="002851C6"/>
    <w:rsid w:val="002872BD"/>
    <w:rsid w:val="00287FCE"/>
    <w:rsid w:val="00293278"/>
    <w:rsid w:val="00293C46"/>
    <w:rsid w:val="002945BF"/>
    <w:rsid w:val="00294907"/>
    <w:rsid w:val="00294BA2"/>
    <w:rsid w:val="002A0A7E"/>
    <w:rsid w:val="002A5BC7"/>
    <w:rsid w:val="002B1278"/>
    <w:rsid w:val="002B3727"/>
    <w:rsid w:val="002B453E"/>
    <w:rsid w:val="002B6C53"/>
    <w:rsid w:val="002C2691"/>
    <w:rsid w:val="002C3EA4"/>
    <w:rsid w:val="002C4786"/>
    <w:rsid w:val="002C75BF"/>
    <w:rsid w:val="002D4ECE"/>
    <w:rsid w:val="002D68B2"/>
    <w:rsid w:val="002D7C9C"/>
    <w:rsid w:val="002E246C"/>
    <w:rsid w:val="002E3DEF"/>
    <w:rsid w:val="002F0E8A"/>
    <w:rsid w:val="002F34CB"/>
    <w:rsid w:val="002F3C53"/>
    <w:rsid w:val="002F675F"/>
    <w:rsid w:val="002F757A"/>
    <w:rsid w:val="003018AE"/>
    <w:rsid w:val="00302D1E"/>
    <w:rsid w:val="00304381"/>
    <w:rsid w:val="00305876"/>
    <w:rsid w:val="00307092"/>
    <w:rsid w:val="00307D68"/>
    <w:rsid w:val="00307D95"/>
    <w:rsid w:val="003107D7"/>
    <w:rsid w:val="00313E2E"/>
    <w:rsid w:val="0032112D"/>
    <w:rsid w:val="00323006"/>
    <w:rsid w:val="003237D8"/>
    <w:rsid w:val="003302C7"/>
    <w:rsid w:val="00334C13"/>
    <w:rsid w:val="00336801"/>
    <w:rsid w:val="003369A9"/>
    <w:rsid w:val="00336ACA"/>
    <w:rsid w:val="0033749F"/>
    <w:rsid w:val="003377CD"/>
    <w:rsid w:val="00340622"/>
    <w:rsid w:val="0034110D"/>
    <w:rsid w:val="00341DE7"/>
    <w:rsid w:val="00342DEF"/>
    <w:rsid w:val="0034591F"/>
    <w:rsid w:val="00346667"/>
    <w:rsid w:val="0035025B"/>
    <w:rsid w:val="00350402"/>
    <w:rsid w:val="00350993"/>
    <w:rsid w:val="003521D4"/>
    <w:rsid w:val="003533DE"/>
    <w:rsid w:val="003549E3"/>
    <w:rsid w:val="00355EB0"/>
    <w:rsid w:val="00356111"/>
    <w:rsid w:val="00356934"/>
    <w:rsid w:val="00361DA1"/>
    <w:rsid w:val="003627D4"/>
    <w:rsid w:val="0037055A"/>
    <w:rsid w:val="003729AC"/>
    <w:rsid w:val="0037548B"/>
    <w:rsid w:val="00375DF5"/>
    <w:rsid w:val="003775CE"/>
    <w:rsid w:val="003779BC"/>
    <w:rsid w:val="00381B8E"/>
    <w:rsid w:val="00382FA2"/>
    <w:rsid w:val="00383C68"/>
    <w:rsid w:val="0038499D"/>
    <w:rsid w:val="003850B6"/>
    <w:rsid w:val="003850ED"/>
    <w:rsid w:val="003859EA"/>
    <w:rsid w:val="0039205B"/>
    <w:rsid w:val="00394BE1"/>
    <w:rsid w:val="0039652D"/>
    <w:rsid w:val="00396781"/>
    <w:rsid w:val="00397E2B"/>
    <w:rsid w:val="003A190A"/>
    <w:rsid w:val="003A20F8"/>
    <w:rsid w:val="003A2E32"/>
    <w:rsid w:val="003A4868"/>
    <w:rsid w:val="003B05A3"/>
    <w:rsid w:val="003B2D42"/>
    <w:rsid w:val="003B7315"/>
    <w:rsid w:val="003C4C60"/>
    <w:rsid w:val="003D2417"/>
    <w:rsid w:val="003E2141"/>
    <w:rsid w:val="003E2850"/>
    <w:rsid w:val="003E52F4"/>
    <w:rsid w:val="003E5DC8"/>
    <w:rsid w:val="003E6BA4"/>
    <w:rsid w:val="003F33BB"/>
    <w:rsid w:val="003F5CE4"/>
    <w:rsid w:val="003F7735"/>
    <w:rsid w:val="003F7DB9"/>
    <w:rsid w:val="00400D95"/>
    <w:rsid w:val="00403A48"/>
    <w:rsid w:val="0040477F"/>
    <w:rsid w:val="00404E8F"/>
    <w:rsid w:val="00405073"/>
    <w:rsid w:val="0040748F"/>
    <w:rsid w:val="0041010E"/>
    <w:rsid w:val="00410630"/>
    <w:rsid w:val="00412960"/>
    <w:rsid w:val="00412B88"/>
    <w:rsid w:val="004156D9"/>
    <w:rsid w:val="00420F79"/>
    <w:rsid w:val="00425ED2"/>
    <w:rsid w:val="00435E4E"/>
    <w:rsid w:val="004414B7"/>
    <w:rsid w:val="00443318"/>
    <w:rsid w:val="00444584"/>
    <w:rsid w:val="00447DC9"/>
    <w:rsid w:val="00450D79"/>
    <w:rsid w:val="0045571E"/>
    <w:rsid w:val="00455E80"/>
    <w:rsid w:val="00456EE6"/>
    <w:rsid w:val="0045730B"/>
    <w:rsid w:val="0046253D"/>
    <w:rsid w:val="0046282A"/>
    <w:rsid w:val="00462858"/>
    <w:rsid w:val="00462E02"/>
    <w:rsid w:val="004649A5"/>
    <w:rsid w:val="00465334"/>
    <w:rsid w:val="0046796D"/>
    <w:rsid w:val="00471305"/>
    <w:rsid w:val="004720FB"/>
    <w:rsid w:val="0047561B"/>
    <w:rsid w:val="00476576"/>
    <w:rsid w:val="0048278B"/>
    <w:rsid w:val="00486A18"/>
    <w:rsid w:val="00491538"/>
    <w:rsid w:val="0049221E"/>
    <w:rsid w:val="00496AD9"/>
    <w:rsid w:val="00497DDB"/>
    <w:rsid w:val="004A0591"/>
    <w:rsid w:val="004A0BB5"/>
    <w:rsid w:val="004A25E6"/>
    <w:rsid w:val="004A262D"/>
    <w:rsid w:val="004A31AE"/>
    <w:rsid w:val="004A43F9"/>
    <w:rsid w:val="004A4ADF"/>
    <w:rsid w:val="004A4F4A"/>
    <w:rsid w:val="004B0896"/>
    <w:rsid w:val="004B14EF"/>
    <w:rsid w:val="004B23C2"/>
    <w:rsid w:val="004C2F8B"/>
    <w:rsid w:val="004C5CD8"/>
    <w:rsid w:val="004C7F00"/>
    <w:rsid w:val="004D0A70"/>
    <w:rsid w:val="004D1149"/>
    <w:rsid w:val="004E0992"/>
    <w:rsid w:val="004E1689"/>
    <w:rsid w:val="004E45B5"/>
    <w:rsid w:val="004E6667"/>
    <w:rsid w:val="004F091E"/>
    <w:rsid w:val="004F2D72"/>
    <w:rsid w:val="004F437C"/>
    <w:rsid w:val="004F5BB1"/>
    <w:rsid w:val="005007BC"/>
    <w:rsid w:val="00501D7A"/>
    <w:rsid w:val="005056CE"/>
    <w:rsid w:val="00506A29"/>
    <w:rsid w:val="005076A9"/>
    <w:rsid w:val="00512A10"/>
    <w:rsid w:val="005135FA"/>
    <w:rsid w:val="0052048A"/>
    <w:rsid w:val="0052333F"/>
    <w:rsid w:val="00537D1D"/>
    <w:rsid w:val="0054150C"/>
    <w:rsid w:val="005418A4"/>
    <w:rsid w:val="00541D89"/>
    <w:rsid w:val="005445EF"/>
    <w:rsid w:val="00544AB7"/>
    <w:rsid w:val="00550E99"/>
    <w:rsid w:val="00552947"/>
    <w:rsid w:val="005562D0"/>
    <w:rsid w:val="0056001B"/>
    <w:rsid w:val="005627C1"/>
    <w:rsid w:val="005630EE"/>
    <w:rsid w:val="0056478F"/>
    <w:rsid w:val="00566515"/>
    <w:rsid w:val="005715C4"/>
    <w:rsid w:val="0057370F"/>
    <w:rsid w:val="00574187"/>
    <w:rsid w:val="00584140"/>
    <w:rsid w:val="00593D0B"/>
    <w:rsid w:val="00594C38"/>
    <w:rsid w:val="00596248"/>
    <w:rsid w:val="005A08D2"/>
    <w:rsid w:val="005A2994"/>
    <w:rsid w:val="005A577B"/>
    <w:rsid w:val="005A65F1"/>
    <w:rsid w:val="005A6B32"/>
    <w:rsid w:val="005A7ADC"/>
    <w:rsid w:val="005B7F66"/>
    <w:rsid w:val="005C1756"/>
    <w:rsid w:val="005D0234"/>
    <w:rsid w:val="005D09E5"/>
    <w:rsid w:val="005E6E83"/>
    <w:rsid w:val="005F01BA"/>
    <w:rsid w:val="005F3195"/>
    <w:rsid w:val="00602013"/>
    <w:rsid w:val="006025FC"/>
    <w:rsid w:val="0060326D"/>
    <w:rsid w:val="006039B8"/>
    <w:rsid w:val="0060514E"/>
    <w:rsid w:val="006055B0"/>
    <w:rsid w:val="006056EB"/>
    <w:rsid w:val="00607C6A"/>
    <w:rsid w:val="00611E5C"/>
    <w:rsid w:val="00613390"/>
    <w:rsid w:val="00620C9C"/>
    <w:rsid w:val="00625B2B"/>
    <w:rsid w:val="006263A6"/>
    <w:rsid w:val="0063586B"/>
    <w:rsid w:val="00636071"/>
    <w:rsid w:val="00637FA1"/>
    <w:rsid w:val="006401F8"/>
    <w:rsid w:val="00640A07"/>
    <w:rsid w:val="00644318"/>
    <w:rsid w:val="0064454E"/>
    <w:rsid w:val="00651D49"/>
    <w:rsid w:val="00653D55"/>
    <w:rsid w:val="006544A4"/>
    <w:rsid w:val="00662667"/>
    <w:rsid w:val="00670EE2"/>
    <w:rsid w:val="0068245D"/>
    <w:rsid w:val="0068569F"/>
    <w:rsid w:val="00685B7F"/>
    <w:rsid w:val="00686F34"/>
    <w:rsid w:val="00687FB3"/>
    <w:rsid w:val="00691146"/>
    <w:rsid w:val="0069445B"/>
    <w:rsid w:val="0069606A"/>
    <w:rsid w:val="006A1DF8"/>
    <w:rsid w:val="006A2E97"/>
    <w:rsid w:val="006B0857"/>
    <w:rsid w:val="006B464C"/>
    <w:rsid w:val="006B4C7E"/>
    <w:rsid w:val="006B567E"/>
    <w:rsid w:val="006B6131"/>
    <w:rsid w:val="006C1E79"/>
    <w:rsid w:val="006C36C0"/>
    <w:rsid w:val="006C6C71"/>
    <w:rsid w:val="006C6FA3"/>
    <w:rsid w:val="006D42E6"/>
    <w:rsid w:val="006D60B4"/>
    <w:rsid w:val="006D6E6B"/>
    <w:rsid w:val="006D79E1"/>
    <w:rsid w:val="006E2703"/>
    <w:rsid w:val="006E346B"/>
    <w:rsid w:val="006E7F33"/>
    <w:rsid w:val="006F006E"/>
    <w:rsid w:val="006F29D1"/>
    <w:rsid w:val="006F5E86"/>
    <w:rsid w:val="006F5FB4"/>
    <w:rsid w:val="006F6E5A"/>
    <w:rsid w:val="006F7A41"/>
    <w:rsid w:val="00700134"/>
    <w:rsid w:val="0070036B"/>
    <w:rsid w:val="0070151C"/>
    <w:rsid w:val="0070321A"/>
    <w:rsid w:val="00703302"/>
    <w:rsid w:val="007037C9"/>
    <w:rsid w:val="00704374"/>
    <w:rsid w:val="00705A42"/>
    <w:rsid w:val="00710B41"/>
    <w:rsid w:val="00710EE5"/>
    <w:rsid w:val="007143BA"/>
    <w:rsid w:val="00716D72"/>
    <w:rsid w:val="007204AD"/>
    <w:rsid w:val="00721922"/>
    <w:rsid w:val="007219DE"/>
    <w:rsid w:val="00724528"/>
    <w:rsid w:val="00724B75"/>
    <w:rsid w:val="00727F0A"/>
    <w:rsid w:val="00730FDA"/>
    <w:rsid w:val="00733000"/>
    <w:rsid w:val="00735EC5"/>
    <w:rsid w:val="00740A09"/>
    <w:rsid w:val="0074344A"/>
    <w:rsid w:val="00755D6A"/>
    <w:rsid w:val="0075605B"/>
    <w:rsid w:val="007635FB"/>
    <w:rsid w:val="00763A7F"/>
    <w:rsid w:val="0076429F"/>
    <w:rsid w:val="0076444E"/>
    <w:rsid w:val="007667D3"/>
    <w:rsid w:val="00771528"/>
    <w:rsid w:val="007733E4"/>
    <w:rsid w:val="00773813"/>
    <w:rsid w:val="00773CE7"/>
    <w:rsid w:val="00773E54"/>
    <w:rsid w:val="00774063"/>
    <w:rsid w:val="0077535C"/>
    <w:rsid w:val="00775AD8"/>
    <w:rsid w:val="00785B21"/>
    <w:rsid w:val="0079141F"/>
    <w:rsid w:val="007920EA"/>
    <w:rsid w:val="007944EB"/>
    <w:rsid w:val="00794887"/>
    <w:rsid w:val="0079731D"/>
    <w:rsid w:val="007A0F41"/>
    <w:rsid w:val="007A158F"/>
    <w:rsid w:val="007A1A02"/>
    <w:rsid w:val="007A2163"/>
    <w:rsid w:val="007A21A5"/>
    <w:rsid w:val="007A521F"/>
    <w:rsid w:val="007A6849"/>
    <w:rsid w:val="007B04A1"/>
    <w:rsid w:val="007B49F0"/>
    <w:rsid w:val="007B700E"/>
    <w:rsid w:val="007C3A8D"/>
    <w:rsid w:val="007C3D17"/>
    <w:rsid w:val="007C3E1B"/>
    <w:rsid w:val="007C6FBC"/>
    <w:rsid w:val="007C7B8E"/>
    <w:rsid w:val="007D4781"/>
    <w:rsid w:val="007E5142"/>
    <w:rsid w:val="007E60EA"/>
    <w:rsid w:val="007F0601"/>
    <w:rsid w:val="007F18EC"/>
    <w:rsid w:val="007F232D"/>
    <w:rsid w:val="007F349E"/>
    <w:rsid w:val="007F42F0"/>
    <w:rsid w:val="007F66A2"/>
    <w:rsid w:val="007F6F0E"/>
    <w:rsid w:val="007F711B"/>
    <w:rsid w:val="008100B9"/>
    <w:rsid w:val="008115A3"/>
    <w:rsid w:val="00814286"/>
    <w:rsid w:val="00816881"/>
    <w:rsid w:val="00821D28"/>
    <w:rsid w:val="00822785"/>
    <w:rsid w:val="0082452F"/>
    <w:rsid w:val="00826F70"/>
    <w:rsid w:val="00833069"/>
    <w:rsid w:val="00836BD4"/>
    <w:rsid w:val="00842120"/>
    <w:rsid w:val="00842273"/>
    <w:rsid w:val="0084272A"/>
    <w:rsid w:val="0084426F"/>
    <w:rsid w:val="00850FEB"/>
    <w:rsid w:val="00856EA2"/>
    <w:rsid w:val="00861C8F"/>
    <w:rsid w:val="00867125"/>
    <w:rsid w:val="00877550"/>
    <w:rsid w:val="0088200E"/>
    <w:rsid w:val="008842C6"/>
    <w:rsid w:val="00890443"/>
    <w:rsid w:val="00891045"/>
    <w:rsid w:val="00893845"/>
    <w:rsid w:val="00893E8E"/>
    <w:rsid w:val="00896692"/>
    <w:rsid w:val="00896BAD"/>
    <w:rsid w:val="008A222E"/>
    <w:rsid w:val="008A4D5C"/>
    <w:rsid w:val="008A5713"/>
    <w:rsid w:val="008A7498"/>
    <w:rsid w:val="008B02EE"/>
    <w:rsid w:val="008B1B27"/>
    <w:rsid w:val="008B2B60"/>
    <w:rsid w:val="008B4158"/>
    <w:rsid w:val="008C329F"/>
    <w:rsid w:val="008C38EB"/>
    <w:rsid w:val="008C55DC"/>
    <w:rsid w:val="008D5AAA"/>
    <w:rsid w:val="008E0623"/>
    <w:rsid w:val="008E0B24"/>
    <w:rsid w:val="008E1A17"/>
    <w:rsid w:val="008E3BED"/>
    <w:rsid w:val="008E3E71"/>
    <w:rsid w:val="008E4C88"/>
    <w:rsid w:val="008F0031"/>
    <w:rsid w:val="008F3A9E"/>
    <w:rsid w:val="008F4556"/>
    <w:rsid w:val="008F4679"/>
    <w:rsid w:val="008F5448"/>
    <w:rsid w:val="00900DF1"/>
    <w:rsid w:val="00904AD0"/>
    <w:rsid w:val="00922B47"/>
    <w:rsid w:val="009238D8"/>
    <w:rsid w:val="00924623"/>
    <w:rsid w:val="009258FC"/>
    <w:rsid w:val="00930112"/>
    <w:rsid w:val="00936F58"/>
    <w:rsid w:val="00937A39"/>
    <w:rsid w:val="00941C50"/>
    <w:rsid w:val="00943DC4"/>
    <w:rsid w:val="0095326F"/>
    <w:rsid w:val="00953B5A"/>
    <w:rsid w:val="0095400B"/>
    <w:rsid w:val="009544D9"/>
    <w:rsid w:val="00954C21"/>
    <w:rsid w:val="00954E9D"/>
    <w:rsid w:val="00955050"/>
    <w:rsid w:val="00955173"/>
    <w:rsid w:val="009558F9"/>
    <w:rsid w:val="00957A0C"/>
    <w:rsid w:val="00957A6E"/>
    <w:rsid w:val="00960477"/>
    <w:rsid w:val="00964019"/>
    <w:rsid w:val="00975D06"/>
    <w:rsid w:val="009772B6"/>
    <w:rsid w:val="0097731A"/>
    <w:rsid w:val="00977D46"/>
    <w:rsid w:val="00981EC0"/>
    <w:rsid w:val="00987E4B"/>
    <w:rsid w:val="00991799"/>
    <w:rsid w:val="00992C4E"/>
    <w:rsid w:val="00993E7F"/>
    <w:rsid w:val="009942A4"/>
    <w:rsid w:val="00995F32"/>
    <w:rsid w:val="00997B90"/>
    <w:rsid w:val="00997D5C"/>
    <w:rsid w:val="009A2E5F"/>
    <w:rsid w:val="009A3133"/>
    <w:rsid w:val="009A5BB6"/>
    <w:rsid w:val="009B2557"/>
    <w:rsid w:val="009B6478"/>
    <w:rsid w:val="009B683E"/>
    <w:rsid w:val="009B6B8F"/>
    <w:rsid w:val="009C4426"/>
    <w:rsid w:val="009D2D9D"/>
    <w:rsid w:val="009D540F"/>
    <w:rsid w:val="009D579B"/>
    <w:rsid w:val="009D6D84"/>
    <w:rsid w:val="009E53F3"/>
    <w:rsid w:val="00A0537C"/>
    <w:rsid w:val="00A06EC7"/>
    <w:rsid w:val="00A07971"/>
    <w:rsid w:val="00A123B3"/>
    <w:rsid w:val="00A12A66"/>
    <w:rsid w:val="00A21761"/>
    <w:rsid w:val="00A24D99"/>
    <w:rsid w:val="00A25E16"/>
    <w:rsid w:val="00A27176"/>
    <w:rsid w:val="00A27363"/>
    <w:rsid w:val="00A27549"/>
    <w:rsid w:val="00A31497"/>
    <w:rsid w:val="00A36DAD"/>
    <w:rsid w:val="00A41864"/>
    <w:rsid w:val="00A41B9E"/>
    <w:rsid w:val="00A41CF9"/>
    <w:rsid w:val="00A51CC0"/>
    <w:rsid w:val="00A53AFA"/>
    <w:rsid w:val="00A54506"/>
    <w:rsid w:val="00A545C5"/>
    <w:rsid w:val="00A55A17"/>
    <w:rsid w:val="00A57353"/>
    <w:rsid w:val="00A66116"/>
    <w:rsid w:val="00A700DD"/>
    <w:rsid w:val="00A70BEF"/>
    <w:rsid w:val="00A72D7B"/>
    <w:rsid w:val="00A744AD"/>
    <w:rsid w:val="00A774C8"/>
    <w:rsid w:val="00A77FC8"/>
    <w:rsid w:val="00A8040C"/>
    <w:rsid w:val="00A828A7"/>
    <w:rsid w:val="00A832F6"/>
    <w:rsid w:val="00A837DE"/>
    <w:rsid w:val="00A83A34"/>
    <w:rsid w:val="00A86F3D"/>
    <w:rsid w:val="00A91A41"/>
    <w:rsid w:val="00A94CA9"/>
    <w:rsid w:val="00AA6014"/>
    <w:rsid w:val="00AB08AF"/>
    <w:rsid w:val="00AB3CFD"/>
    <w:rsid w:val="00AB53B3"/>
    <w:rsid w:val="00AB6E66"/>
    <w:rsid w:val="00AC5E35"/>
    <w:rsid w:val="00AC7320"/>
    <w:rsid w:val="00AD09EE"/>
    <w:rsid w:val="00AD5858"/>
    <w:rsid w:val="00AE0905"/>
    <w:rsid w:val="00AE1E06"/>
    <w:rsid w:val="00AE23D1"/>
    <w:rsid w:val="00AE4910"/>
    <w:rsid w:val="00AE79C2"/>
    <w:rsid w:val="00AF4A9C"/>
    <w:rsid w:val="00AF61F3"/>
    <w:rsid w:val="00AF6295"/>
    <w:rsid w:val="00B03573"/>
    <w:rsid w:val="00B055D8"/>
    <w:rsid w:val="00B05E2D"/>
    <w:rsid w:val="00B079BC"/>
    <w:rsid w:val="00B12F19"/>
    <w:rsid w:val="00B23D7F"/>
    <w:rsid w:val="00B2441B"/>
    <w:rsid w:val="00B25D82"/>
    <w:rsid w:val="00B31175"/>
    <w:rsid w:val="00B31D83"/>
    <w:rsid w:val="00B33570"/>
    <w:rsid w:val="00B341BB"/>
    <w:rsid w:val="00B348D3"/>
    <w:rsid w:val="00B366DC"/>
    <w:rsid w:val="00B369F5"/>
    <w:rsid w:val="00B37A8C"/>
    <w:rsid w:val="00B37D3F"/>
    <w:rsid w:val="00B42A3D"/>
    <w:rsid w:val="00B46977"/>
    <w:rsid w:val="00B47F9C"/>
    <w:rsid w:val="00B50C6F"/>
    <w:rsid w:val="00B5122A"/>
    <w:rsid w:val="00B51E32"/>
    <w:rsid w:val="00B529C7"/>
    <w:rsid w:val="00B52D97"/>
    <w:rsid w:val="00B55319"/>
    <w:rsid w:val="00B56C80"/>
    <w:rsid w:val="00B60E45"/>
    <w:rsid w:val="00B62298"/>
    <w:rsid w:val="00B62916"/>
    <w:rsid w:val="00B708A6"/>
    <w:rsid w:val="00B80F0F"/>
    <w:rsid w:val="00B8207C"/>
    <w:rsid w:val="00B8523C"/>
    <w:rsid w:val="00B90095"/>
    <w:rsid w:val="00B909FC"/>
    <w:rsid w:val="00B91BBF"/>
    <w:rsid w:val="00B95EA3"/>
    <w:rsid w:val="00BA53E2"/>
    <w:rsid w:val="00BA7740"/>
    <w:rsid w:val="00BB0069"/>
    <w:rsid w:val="00BB115B"/>
    <w:rsid w:val="00BB3126"/>
    <w:rsid w:val="00BB6BF9"/>
    <w:rsid w:val="00BC0C07"/>
    <w:rsid w:val="00BC1CF1"/>
    <w:rsid w:val="00BC4D93"/>
    <w:rsid w:val="00BC7F8A"/>
    <w:rsid w:val="00BD04A8"/>
    <w:rsid w:val="00BD18D3"/>
    <w:rsid w:val="00BD24BD"/>
    <w:rsid w:val="00BE0BA0"/>
    <w:rsid w:val="00BE110A"/>
    <w:rsid w:val="00BE303F"/>
    <w:rsid w:val="00BE3B38"/>
    <w:rsid w:val="00BE492E"/>
    <w:rsid w:val="00BE519F"/>
    <w:rsid w:val="00BE5BC2"/>
    <w:rsid w:val="00BE5F17"/>
    <w:rsid w:val="00BE7CCE"/>
    <w:rsid w:val="00BF08FA"/>
    <w:rsid w:val="00BF4D73"/>
    <w:rsid w:val="00BF5FEA"/>
    <w:rsid w:val="00BF685B"/>
    <w:rsid w:val="00BF7401"/>
    <w:rsid w:val="00C00D87"/>
    <w:rsid w:val="00C06E41"/>
    <w:rsid w:val="00C169EE"/>
    <w:rsid w:val="00C1792D"/>
    <w:rsid w:val="00C17A3F"/>
    <w:rsid w:val="00C21000"/>
    <w:rsid w:val="00C2109B"/>
    <w:rsid w:val="00C212FE"/>
    <w:rsid w:val="00C23927"/>
    <w:rsid w:val="00C258A6"/>
    <w:rsid w:val="00C278F2"/>
    <w:rsid w:val="00C3608D"/>
    <w:rsid w:val="00C37488"/>
    <w:rsid w:val="00C40F6F"/>
    <w:rsid w:val="00C4154C"/>
    <w:rsid w:val="00C42A6B"/>
    <w:rsid w:val="00C43207"/>
    <w:rsid w:val="00C43BFA"/>
    <w:rsid w:val="00C441A3"/>
    <w:rsid w:val="00C44ED7"/>
    <w:rsid w:val="00C46ED5"/>
    <w:rsid w:val="00C53E9B"/>
    <w:rsid w:val="00C5538E"/>
    <w:rsid w:val="00C55E68"/>
    <w:rsid w:val="00C57CF9"/>
    <w:rsid w:val="00C61635"/>
    <w:rsid w:val="00C62CD4"/>
    <w:rsid w:val="00C67A0D"/>
    <w:rsid w:val="00C71AE0"/>
    <w:rsid w:val="00C74628"/>
    <w:rsid w:val="00C7500E"/>
    <w:rsid w:val="00C75612"/>
    <w:rsid w:val="00C77784"/>
    <w:rsid w:val="00C777EB"/>
    <w:rsid w:val="00C80238"/>
    <w:rsid w:val="00C810C5"/>
    <w:rsid w:val="00C84717"/>
    <w:rsid w:val="00C946C5"/>
    <w:rsid w:val="00C961B3"/>
    <w:rsid w:val="00CA1530"/>
    <w:rsid w:val="00CA17DD"/>
    <w:rsid w:val="00CA1A9D"/>
    <w:rsid w:val="00CA3E80"/>
    <w:rsid w:val="00CA73A1"/>
    <w:rsid w:val="00CA7639"/>
    <w:rsid w:val="00CA7712"/>
    <w:rsid w:val="00CB0482"/>
    <w:rsid w:val="00CB0839"/>
    <w:rsid w:val="00CB4C99"/>
    <w:rsid w:val="00CB59BB"/>
    <w:rsid w:val="00CB5BDF"/>
    <w:rsid w:val="00CB779D"/>
    <w:rsid w:val="00CB7CF0"/>
    <w:rsid w:val="00CC2F97"/>
    <w:rsid w:val="00CC3BD3"/>
    <w:rsid w:val="00CC6D56"/>
    <w:rsid w:val="00CC7618"/>
    <w:rsid w:val="00CD7933"/>
    <w:rsid w:val="00CE2DDB"/>
    <w:rsid w:val="00CE3123"/>
    <w:rsid w:val="00CF05EE"/>
    <w:rsid w:val="00CF5FE3"/>
    <w:rsid w:val="00CF7007"/>
    <w:rsid w:val="00D000C7"/>
    <w:rsid w:val="00D029CC"/>
    <w:rsid w:val="00D07453"/>
    <w:rsid w:val="00D1254C"/>
    <w:rsid w:val="00D13AFD"/>
    <w:rsid w:val="00D15AE8"/>
    <w:rsid w:val="00D250D1"/>
    <w:rsid w:val="00D266BC"/>
    <w:rsid w:val="00D2693C"/>
    <w:rsid w:val="00D32A62"/>
    <w:rsid w:val="00D32E87"/>
    <w:rsid w:val="00D34DA9"/>
    <w:rsid w:val="00D36446"/>
    <w:rsid w:val="00D36D44"/>
    <w:rsid w:val="00D4121B"/>
    <w:rsid w:val="00D445B7"/>
    <w:rsid w:val="00D45E40"/>
    <w:rsid w:val="00D47117"/>
    <w:rsid w:val="00D53059"/>
    <w:rsid w:val="00D53B6A"/>
    <w:rsid w:val="00D55296"/>
    <w:rsid w:val="00D553AC"/>
    <w:rsid w:val="00D607B6"/>
    <w:rsid w:val="00D6245E"/>
    <w:rsid w:val="00D631E9"/>
    <w:rsid w:val="00D71483"/>
    <w:rsid w:val="00D71C59"/>
    <w:rsid w:val="00D71FE5"/>
    <w:rsid w:val="00D72BE5"/>
    <w:rsid w:val="00D75169"/>
    <w:rsid w:val="00D7517A"/>
    <w:rsid w:val="00D76AC2"/>
    <w:rsid w:val="00D81612"/>
    <w:rsid w:val="00D85374"/>
    <w:rsid w:val="00D85787"/>
    <w:rsid w:val="00D85EDD"/>
    <w:rsid w:val="00D86433"/>
    <w:rsid w:val="00D9063B"/>
    <w:rsid w:val="00D931D4"/>
    <w:rsid w:val="00D944CE"/>
    <w:rsid w:val="00D95C7F"/>
    <w:rsid w:val="00D96564"/>
    <w:rsid w:val="00DA0EB9"/>
    <w:rsid w:val="00DA4C47"/>
    <w:rsid w:val="00DA517A"/>
    <w:rsid w:val="00DA7564"/>
    <w:rsid w:val="00DB0C23"/>
    <w:rsid w:val="00DB20BE"/>
    <w:rsid w:val="00DB2DF3"/>
    <w:rsid w:val="00DC341E"/>
    <w:rsid w:val="00DC7B74"/>
    <w:rsid w:val="00DD5638"/>
    <w:rsid w:val="00DD5A14"/>
    <w:rsid w:val="00DD7145"/>
    <w:rsid w:val="00DE2EF3"/>
    <w:rsid w:val="00DE372A"/>
    <w:rsid w:val="00DE55DE"/>
    <w:rsid w:val="00DF0D37"/>
    <w:rsid w:val="00DF307D"/>
    <w:rsid w:val="00DF67CE"/>
    <w:rsid w:val="00E00687"/>
    <w:rsid w:val="00E00967"/>
    <w:rsid w:val="00E02D66"/>
    <w:rsid w:val="00E04F56"/>
    <w:rsid w:val="00E051D8"/>
    <w:rsid w:val="00E05A4B"/>
    <w:rsid w:val="00E05BA6"/>
    <w:rsid w:val="00E11631"/>
    <w:rsid w:val="00E12A38"/>
    <w:rsid w:val="00E133C3"/>
    <w:rsid w:val="00E13B71"/>
    <w:rsid w:val="00E16556"/>
    <w:rsid w:val="00E211FD"/>
    <w:rsid w:val="00E23C10"/>
    <w:rsid w:val="00E25C3D"/>
    <w:rsid w:val="00E25CDF"/>
    <w:rsid w:val="00E2664D"/>
    <w:rsid w:val="00E2732B"/>
    <w:rsid w:val="00E31715"/>
    <w:rsid w:val="00E31843"/>
    <w:rsid w:val="00E32656"/>
    <w:rsid w:val="00E32B51"/>
    <w:rsid w:val="00E3544F"/>
    <w:rsid w:val="00E3672D"/>
    <w:rsid w:val="00E36C5A"/>
    <w:rsid w:val="00E4091E"/>
    <w:rsid w:val="00E43422"/>
    <w:rsid w:val="00E43E0A"/>
    <w:rsid w:val="00E44B8F"/>
    <w:rsid w:val="00E451A1"/>
    <w:rsid w:val="00E4713A"/>
    <w:rsid w:val="00E53847"/>
    <w:rsid w:val="00E54934"/>
    <w:rsid w:val="00E5532B"/>
    <w:rsid w:val="00E55858"/>
    <w:rsid w:val="00E57942"/>
    <w:rsid w:val="00E60EA2"/>
    <w:rsid w:val="00E71B26"/>
    <w:rsid w:val="00E74924"/>
    <w:rsid w:val="00E8186C"/>
    <w:rsid w:val="00E855A6"/>
    <w:rsid w:val="00E870E5"/>
    <w:rsid w:val="00E91CA7"/>
    <w:rsid w:val="00E925A0"/>
    <w:rsid w:val="00E948A5"/>
    <w:rsid w:val="00E95805"/>
    <w:rsid w:val="00E95DF5"/>
    <w:rsid w:val="00EA10DF"/>
    <w:rsid w:val="00EA242B"/>
    <w:rsid w:val="00EA4EA0"/>
    <w:rsid w:val="00EA700D"/>
    <w:rsid w:val="00EB088A"/>
    <w:rsid w:val="00EB0FE5"/>
    <w:rsid w:val="00EB246C"/>
    <w:rsid w:val="00EB2B1D"/>
    <w:rsid w:val="00EB6B5E"/>
    <w:rsid w:val="00EB7022"/>
    <w:rsid w:val="00EC136B"/>
    <w:rsid w:val="00EC1FF8"/>
    <w:rsid w:val="00EC5061"/>
    <w:rsid w:val="00EC526E"/>
    <w:rsid w:val="00EC5B80"/>
    <w:rsid w:val="00ED3563"/>
    <w:rsid w:val="00ED3863"/>
    <w:rsid w:val="00EE3D26"/>
    <w:rsid w:val="00EE4A25"/>
    <w:rsid w:val="00EF0421"/>
    <w:rsid w:val="00EF1F8D"/>
    <w:rsid w:val="00EF2C52"/>
    <w:rsid w:val="00EF3149"/>
    <w:rsid w:val="00EF32DF"/>
    <w:rsid w:val="00EF4551"/>
    <w:rsid w:val="00EF60AA"/>
    <w:rsid w:val="00EF7036"/>
    <w:rsid w:val="00F04F9C"/>
    <w:rsid w:val="00F10CD0"/>
    <w:rsid w:val="00F14CDC"/>
    <w:rsid w:val="00F14EFF"/>
    <w:rsid w:val="00F15584"/>
    <w:rsid w:val="00F17548"/>
    <w:rsid w:val="00F17665"/>
    <w:rsid w:val="00F244DA"/>
    <w:rsid w:val="00F2468F"/>
    <w:rsid w:val="00F26989"/>
    <w:rsid w:val="00F26B31"/>
    <w:rsid w:val="00F27A22"/>
    <w:rsid w:val="00F27BC1"/>
    <w:rsid w:val="00F3037D"/>
    <w:rsid w:val="00F3106D"/>
    <w:rsid w:val="00F3682E"/>
    <w:rsid w:val="00F36C8D"/>
    <w:rsid w:val="00F37DDE"/>
    <w:rsid w:val="00F40A10"/>
    <w:rsid w:val="00F432EB"/>
    <w:rsid w:val="00F47405"/>
    <w:rsid w:val="00F52DA6"/>
    <w:rsid w:val="00F5473E"/>
    <w:rsid w:val="00F56E0C"/>
    <w:rsid w:val="00F5704D"/>
    <w:rsid w:val="00F577C7"/>
    <w:rsid w:val="00F57DA2"/>
    <w:rsid w:val="00F64A64"/>
    <w:rsid w:val="00F65023"/>
    <w:rsid w:val="00F82EBA"/>
    <w:rsid w:val="00F835CD"/>
    <w:rsid w:val="00FA2389"/>
    <w:rsid w:val="00FA2A42"/>
    <w:rsid w:val="00FA2CCD"/>
    <w:rsid w:val="00FA6C4A"/>
    <w:rsid w:val="00FB00E7"/>
    <w:rsid w:val="00FB2734"/>
    <w:rsid w:val="00FB2778"/>
    <w:rsid w:val="00FB420A"/>
    <w:rsid w:val="00FB4587"/>
    <w:rsid w:val="00FB782B"/>
    <w:rsid w:val="00FC0CDB"/>
    <w:rsid w:val="00FC332D"/>
    <w:rsid w:val="00FC3D79"/>
    <w:rsid w:val="00FD00DF"/>
    <w:rsid w:val="00FD2643"/>
    <w:rsid w:val="00FD3482"/>
    <w:rsid w:val="00FD3D3E"/>
    <w:rsid w:val="00FE32B5"/>
    <w:rsid w:val="00FE454B"/>
    <w:rsid w:val="00FE650B"/>
    <w:rsid w:val="00FE67E1"/>
    <w:rsid w:val="00FE69BE"/>
    <w:rsid w:val="00FE7A7D"/>
    <w:rsid w:val="00FF06B6"/>
    <w:rsid w:val="00FF1114"/>
    <w:rsid w:val="00FF1C54"/>
    <w:rsid w:val="00FF23B1"/>
    <w:rsid w:val="00FF381C"/>
    <w:rsid w:val="00FF4F14"/>
    <w:rsid w:val="00FF6C0C"/>
    <w:rsid w:val="780057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6845740"/>
  <w15:docId w15:val="{97914C2C-EB73-4E58-9F5E-5AEDDC66D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line="234" w:lineRule="atLeast"/>
    </w:pPr>
    <w:rPr>
      <w:rFonts w:ascii="Times New Roman" w:eastAsia="Calibri"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line="240" w:lineRule="auto"/>
    </w:pPr>
    <w:rPr>
      <w:rFonts w:ascii="Tahoma" w:hAnsi="Tahoma" w:cs="Tahoma"/>
      <w:sz w:val="16"/>
      <w:szCs w:val="16"/>
    </w:rPr>
  </w:style>
  <w:style w:type="paragraph" w:styleId="BodyText">
    <w:name w:val="Body Text"/>
    <w:basedOn w:val="Normal"/>
    <w:link w:val="BodyTextChar"/>
    <w:qFormat/>
    <w:pPr>
      <w:autoSpaceDE w:val="0"/>
      <w:autoSpaceDN w:val="0"/>
      <w:jc w:val="both"/>
    </w:pPr>
    <w:rPr>
      <w:rFonts w:ascii=".VnTime" w:hAnsi=".VnTime" w:cs=".VnTime"/>
      <w:lang w:val="en-GB"/>
    </w:rPr>
  </w:style>
  <w:style w:type="paragraph" w:styleId="Footer">
    <w:name w:val="footer"/>
    <w:basedOn w:val="Normal"/>
    <w:link w:val="FooterChar"/>
    <w:qFormat/>
    <w:pPr>
      <w:tabs>
        <w:tab w:val="center" w:pos="4320"/>
        <w:tab w:val="right" w:pos="8640"/>
      </w:tabs>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line="240" w:lineRule="auto"/>
    </w:pPr>
    <w:rPr>
      <w:sz w:val="20"/>
      <w:szCs w:val="20"/>
    </w:rPr>
  </w:style>
  <w:style w:type="paragraph" w:styleId="Header">
    <w:name w:val="header"/>
    <w:basedOn w:val="Normal"/>
    <w:link w:val="HeaderChar"/>
    <w:uiPriority w:val="99"/>
    <w:qFormat/>
    <w:pPr>
      <w:tabs>
        <w:tab w:val="center" w:pos="4320"/>
        <w:tab w:val="right" w:pos="8640"/>
      </w:tabs>
    </w:pPr>
    <w:rPr>
      <w:lang w:val="zh-CN" w:eastAsia="zh-CN"/>
    </w:rPr>
  </w:style>
  <w:style w:type="character" w:styleId="Hyperlink">
    <w:name w:val="Hyperlink"/>
    <w:uiPriority w:val="99"/>
    <w:qFormat/>
    <w:rPr>
      <w:color w:val="0000FF"/>
      <w:u w:val="single"/>
    </w:rPr>
  </w:style>
  <w:style w:type="paragraph" w:styleId="NormalWeb">
    <w:name w:val="Normal (Web)"/>
    <w:basedOn w:val="Normal"/>
    <w:uiPriority w:val="99"/>
    <w:unhideWhenUsed/>
    <w:qFormat/>
    <w:pPr>
      <w:spacing w:before="100" w:beforeAutospacing="1" w:after="100" w:afterAutospacing="1"/>
    </w:pPr>
    <w:rPr>
      <w:rFonts w:eastAsia="Times New Roman"/>
    </w:rPr>
  </w:style>
  <w:style w:type="table" w:styleId="TableGrid">
    <w:name w:val="Table Grid"/>
    <w:basedOn w:val="TableNormal"/>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Pr>
      <w:rFonts w:ascii="Times New Roman" w:eastAsia="Calibri" w:hAnsi="Times New Roman" w:cs="Times New Roman"/>
      <w:sz w:val="28"/>
      <w:szCs w:val="28"/>
      <w:lang w:val="zh-CN" w:eastAsia="zh-CN"/>
    </w:rPr>
  </w:style>
  <w:style w:type="character" w:customStyle="1" w:styleId="FooterChar">
    <w:name w:val="Footer Char"/>
    <w:basedOn w:val="DefaultParagraphFont"/>
    <w:link w:val="Footer"/>
    <w:rPr>
      <w:rFonts w:ascii="Times New Roman" w:eastAsia="Calibri" w:hAnsi="Times New Roman" w:cs="Times New Roman"/>
      <w:sz w:val="28"/>
      <w:szCs w:val="28"/>
    </w:rPr>
  </w:style>
  <w:style w:type="character" w:customStyle="1" w:styleId="BodyTextChar">
    <w:name w:val="Body Text Char"/>
    <w:basedOn w:val="DefaultParagraphFont"/>
    <w:link w:val="BodyText"/>
    <w:qFormat/>
    <w:rPr>
      <w:rFonts w:ascii=".VnTime" w:eastAsia="Calibri" w:hAnsi=".VnTime" w:cs=".VnTime"/>
      <w:sz w:val="28"/>
      <w:szCs w:val="28"/>
      <w:lang w:val="en-GB"/>
    </w:rPr>
  </w:style>
  <w:style w:type="character" w:customStyle="1" w:styleId="dieuChar">
    <w:name w:val="dieu Char"/>
    <w:uiPriority w:val="99"/>
    <w:qFormat/>
    <w:rPr>
      <w:b/>
      <w:bCs/>
      <w:color w:val="0000FF"/>
      <w:sz w:val="26"/>
      <w:szCs w:val="26"/>
      <w:lang w:val="en-US" w:eastAsia="en-US"/>
    </w:r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markedcontent">
    <w:name w:val="markedcontent"/>
    <w:basedOn w:val="DefaultParagraphFont"/>
    <w:qFormat/>
  </w:style>
  <w:style w:type="character" w:styleId="PlaceholderText">
    <w:name w:val="Placeholder Text"/>
    <w:basedOn w:val="DefaultParagraphFont"/>
    <w:uiPriority w:val="99"/>
    <w:semiHidden/>
    <w:qFormat/>
    <w:rPr>
      <w:color w:val="808080"/>
    </w:rPr>
  </w:style>
  <w:style w:type="character" w:customStyle="1" w:styleId="BalloonTextChar">
    <w:name w:val="Balloon Text Char"/>
    <w:basedOn w:val="DefaultParagraphFont"/>
    <w:link w:val="BalloonText"/>
    <w:uiPriority w:val="99"/>
    <w:semiHidden/>
    <w:qFormat/>
    <w:rPr>
      <w:rFonts w:ascii="Tahoma" w:eastAsia="Calibri" w:hAnsi="Tahoma" w:cs="Tahoma"/>
      <w:sz w:val="16"/>
      <w:szCs w:val="16"/>
    </w:rPr>
  </w:style>
  <w:style w:type="paragraph" w:styleId="ListParagraph">
    <w:name w:val="List Paragraph"/>
    <w:basedOn w:val="Normal"/>
    <w:link w:val="ListParagraphChar"/>
    <w:uiPriority w:val="34"/>
    <w:qFormat/>
    <w:pPr>
      <w:ind w:left="720"/>
      <w:contextualSpacing/>
    </w:pPr>
  </w:style>
  <w:style w:type="character" w:customStyle="1" w:styleId="Bodytext0">
    <w:name w:val="Body text_"/>
    <w:link w:val="BodyText1"/>
    <w:qFormat/>
    <w:rPr>
      <w:szCs w:val="28"/>
      <w:shd w:val="clear" w:color="auto" w:fill="FFFFFF"/>
    </w:rPr>
  </w:style>
  <w:style w:type="paragraph" w:customStyle="1" w:styleId="BodyText1">
    <w:name w:val="Body Text1"/>
    <w:basedOn w:val="Normal"/>
    <w:link w:val="Bodytext0"/>
    <w:qFormat/>
    <w:pPr>
      <w:widowControl w:val="0"/>
      <w:shd w:val="clear" w:color="auto" w:fill="FFFFFF"/>
      <w:spacing w:before="0" w:after="100" w:line="240" w:lineRule="auto"/>
      <w:ind w:firstLine="400"/>
      <w:jc w:val="both"/>
    </w:pPr>
    <w:rPr>
      <w:rFonts w:asciiTheme="minorHAnsi" w:eastAsiaTheme="minorHAnsi" w:hAnsiTheme="minorHAnsi" w:cstheme="minorBidi"/>
      <w:sz w:val="22"/>
    </w:rPr>
  </w:style>
  <w:style w:type="character" w:customStyle="1" w:styleId="FootnoteTextChar">
    <w:name w:val="Footnote Text Char"/>
    <w:basedOn w:val="DefaultParagraphFont"/>
    <w:link w:val="FootnoteText"/>
    <w:uiPriority w:val="99"/>
    <w:semiHidden/>
    <w:qFormat/>
    <w:rPr>
      <w:rFonts w:ascii="Times New Roman" w:eastAsia="Calibri" w:hAnsi="Times New Roman" w:cs="Times New Roman"/>
      <w:sz w:val="20"/>
      <w:szCs w:val="20"/>
    </w:rPr>
  </w:style>
  <w:style w:type="character" w:customStyle="1" w:styleId="Vnbnnidung">
    <w:name w:val="Văn bản nội dung_"/>
    <w:link w:val="Vnbnnidung0"/>
    <w:uiPriority w:val="99"/>
    <w:qFormat/>
    <w:locked/>
    <w:rPr>
      <w:rFonts w:ascii="Times New Roman" w:hAnsi="Times New Roman" w:cs="Times New Roman"/>
      <w:sz w:val="26"/>
      <w:szCs w:val="26"/>
    </w:rPr>
  </w:style>
  <w:style w:type="paragraph" w:customStyle="1" w:styleId="Vnbnnidung0">
    <w:name w:val="Văn bản nội dung"/>
    <w:basedOn w:val="Normal"/>
    <w:link w:val="Vnbnnidung"/>
    <w:uiPriority w:val="99"/>
    <w:qFormat/>
    <w:pPr>
      <w:widowControl w:val="0"/>
      <w:spacing w:before="0" w:after="220" w:line="259" w:lineRule="auto"/>
      <w:ind w:firstLine="400"/>
    </w:pPr>
    <w:rPr>
      <w:rFonts w:eastAsiaTheme="minorHAnsi"/>
      <w:sz w:val="26"/>
      <w:szCs w:val="26"/>
    </w:rPr>
  </w:style>
  <w:style w:type="character" w:customStyle="1" w:styleId="ListParagraphChar">
    <w:name w:val="List Paragraph Char"/>
    <w:link w:val="ListParagraph"/>
    <w:uiPriority w:val="99"/>
    <w:qFormat/>
    <w:rPr>
      <w:rFonts w:ascii="Times New Roman" w:eastAsia="Calibri" w:hAnsi="Times New Roman" w:cs="Times New Roman"/>
      <w:sz w:val="28"/>
      <w:szCs w:val="28"/>
    </w:rPr>
  </w:style>
  <w:style w:type="paragraph" w:customStyle="1" w:styleId="PL">
    <w:name w:val="PL"/>
    <w:basedOn w:val="Normal"/>
    <w:qFormat/>
    <w:pPr>
      <w:widowControl w:val="0"/>
      <w:spacing w:line="240" w:lineRule="auto"/>
      <w:jc w:val="center"/>
    </w:pPr>
    <w:rPr>
      <w:rFonts w:eastAsia="Times New Roman"/>
      <w:b/>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046900-5F13-465B-8CF5-56C418E2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1047</TotalTime>
  <Pages>3</Pages>
  <Words>598</Words>
  <Characters>3413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Admin</cp:lastModifiedBy>
  <cp:revision>87</cp:revision>
  <cp:lastPrinted>2024-10-15T08:26:00Z</cp:lastPrinted>
  <dcterms:created xsi:type="dcterms:W3CDTF">2024-09-09T10:39:00Z</dcterms:created>
  <dcterms:modified xsi:type="dcterms:W3CDTF">2024-10-16T03:22:00Z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1033-12.2.0.18586</vt:lpwstr>
  </property>
  <property fmtid="{D5CDD505-2E9C-101B-9397-08002B2CF9AE}" pid="3" name="ICV">
    <vt:lpwstr>2D18330F32214CD283FB56B6734F6B06_12</vt:lpwstr>
  </property>
</Properties>
</file>